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AD718" w14:textId="7EB1FF65" w:rsidR="00910BB6" w:rsidRPr="005402A3" w:rsidRDefault="00477501" w:rsidP="00477501">
      <w:pPr>
        <w:jc w:val="center"/>
      </w:pPr>
      <w:r w:rsidRPr="005402A3">
        <w:rPr>
          <w:noProof/>
          <w:lang w:eastAsia="ru-RU"/>
        </w:rPr>
        <w:drawing>
          <wp:inline distT="0" distB="0" distL="0" distR="0" wp14:anchorId="557BDA43" wp14:editId="31CBDF6B">
            <wp:extent cx="885550" cy="918349"/>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6202" cy="919025"/>
                    </a:xfrm>
                    <a:prstGeom prst="rect">
                      <a:avLst/>
                    </a:prstGeom>
                  </pic:spPr>
                </pic:pic>
              </a:graphicData>
            </a:graphic>
          </wp:inline>
        </w:drawing>
      </w:r>
    </w:p>
    <w:tbl>
      <w:tblPr>
        <w:tblW w:w="5000" w:type="pct"/>
        <w:tblLook w:val="01E0" w:firstRow="1" w:lastRow="1" w:firstColumn="1" w:lastColumn="1" w:noHBand="0" w:noVBand="0"/>
      </w:tblPr>
      <w:tblGrid>
        <w:gridCol w:w="9574"/>
      </w:tblGrid>
      <w:tr w:rsidR="005402A3" w:rsidRPr="005402A3" w14:paraId="5422A9B0" w14:textId="77777777" w:rsidTr="0050145E">
        <w:tc>
          <w:tcPr>
            <w:tcW w:w="5000" w:type="pct"/>
          </w:tcPr>
          <w:p w14:paraId="56DA9340" w14:textId="38DF13F8" w:rsidR="0050145E" w:rsidRPr="005402A3" w:rsidRDefault="00477501" w:rsidP="00477501">
            <w:pPr>
              <w:jc w:val="right"/>
            </w:pPr>
            <w:r w:rsidRPr="005402A3">
              <w:rPr>
                <w:i/>
                <w:lang w:val="kk-KZ"/>
              </w:rPr>
              <w:t>Проект</w:t>
            </w:r>
          </w:p>
          <w:tbl>
            <w:tblPr>
              <w:tblW w:w="5000" w:type="pct"/>
              <w:tblLook w:val="01E0" w:firstRow="1" w:lastRow="1" w:firstColumn="1" w:lastColumn="1" w:noHBand="0" w:noVBand="0"/>
            </w:tblPr>
            <w:tblGrid>
              <w:gridCol w:w="9358"/>
            </w:tblGrid>
            <w:tr w:rsidR="005402A3" w:rsidRPr="005402A3" w14:paraId="078B94B7" w14:textId="77777777" w:rsidTr="000C0D23">
              <w:tc>
                <w:tcPr>
                  <w:tcW w:w="5000" w:type="pct"/>
                </w:tcPr>
                <w:p w14:paraId="1A4FEEDF" w14:textId="411AB6AE" w:rsidR="0050145E" w:rsidRPr="005402A3" w:rsidRDefault="0050145E" w:rsidP="000C0D23">
                  <w:pPr>
                    <w:pStyle w:val="ac"/>
                    <w:keepNext/>
                    <w:tabs>
                      <w:tab w:val="left" w:pos="8190"/>
                    </w:tabs>
                    <w:jc w:val="right"/>
                    <w:rPr>
                      <w:i/>
                      <w:szCs w:val="24"/>
                      <w:lang w:val="kk-KZ"/>
                    </w:rPr>
                  </w:pPr>
                </w:p>
              </w:tc>
            </w:tr>
          </w:tbl>
          <w:p w14:paraId="10D4F0B2" w14:textId="202C4E60" w:rsidR="0050145E" w:rsidRPr="005402A3" w:rsidRDefault="0050145E" w:rsidP="000C0D23">
            <w:pPr>
              <w:keepNext/>
              <w:jc w:val="center"/>
              <w:rPr>
                <w:lang w:eastAsia="ru-RU"/>
              </w:rPr>
            </w:pPr>
          </w:p>
        </w:tc>
      </w:tr>
      <w:tr w:rsidR="005402A3" w:rsidRPr="005402A3" w14:paraId="2AEC5319" w14:textId="77777777" w:rsidTr="000C0D23">
        <w:trPr>
          <w:trHeight w:val="397"/>
        </w:trPr>
        <w:tc>
          <w:tcPr>
            <w:tcW w:w="5000" w:type="pct"/>
            <w:tcBorders>
              <w:top w:val="nil"/>
              <w:left w:val="nil"/>
              <w:bottom w:val="single" w:sz="12" w:space="0" w:color="auto"/>
              <w:right w:val="nil"/>
            </w:tcBorders>
          </w:tcPr>
          <w:p w14:paraId="1B5870CE" w14:textId="77777777" w:rsidR="0050145E" w:rsidRPr="005402A3" w:rsidRDefault="0050145E" w:rsidP="000C0D23">
            <w:pPr>
              <w:keepNext/>
              <w:jc w:val="center"/>
              <w:rPr>
                <w:b/>
                <w:lang w:eastAsia="ru-RU"/>
              </w:rPr>
            </w:pPr>
            <w:r w:rsidRPr="005402A3">
              <w:rPr>
                <w:b/>
                <w:lang w:eastAsia="ru-RU"/>
              </w:rPr>
              <w:t>НАЦИОНАЛЬНЫЙ СТАНДАРТ РЕСПУБЛИКИ КАЗАХСТАН</w:t>
            </w:r>
          </w:p>
        </w:tc>
      </w:tr>
      <w:tr w:rsidR="005402A3" w:rsidRPr="005402A3" w14:paraId="7D965531" w14:textId="77777777" w:rsidTr="000C0D23">
        <w:tc>
          <w:tcPr>
            <w:tcW w:w="5000" w:type="pct"/>
            <w:tcBorders>
              <w:top w:val="single" w:sz="12" w:space="0" w:color="auto"/>
              <w:left w:val="nil"/>
              <w:bottom w:val="nil"/>
              <w:right w:val="nil"/>
            </w:tcBorders>
          </w:tcPr>
          <w:p w14:paraId="473CABC4" w14:textId="77777777" w:rsidR="0050145E" w:rsidRPr="005402A3" w:rsidRDefault="0050145E" w:rsidP="000C0D23">
            <w:pPr>
              <w:keepNext/>
              <w:ind w:firstLine="567"/>
              <w:jc w:val="right"/>
              <w:rPr>
                <w:b/>
                <w:lang w:eastAsia="ru-RU"/>
              </w:rPr>
            </w:pPr>
          </w:p>
        </w:tc>
      </w:tr>
      <w:tr w:rsidR="005402A3" w:rsidRPr="005402A3" w14:paraId="78A114AA" w14:textId="77777777" w:rsidTr="000C0D23">
        <w:tc>
          <w:tcPr>
            <w:tcW w:w="5000" w:type="pct"/>
          </w:tcPr>
          <w:p w14:paraId="0B4F3496" w14:textId="77777777" w:rsidR="0050145E" w:rsidRPr="005402A3" w:rsidRDefault="0050145E" w:rsidP="000C0D23">
            <w:pPr>
              <w:keepNext/>
              <w:ind w:firstLine="567"/>
              <w:jc w:val="center"/>
              <w:rPr>
                <w:b/>
                <w:lang w:eastAsia="ru-RU"/>
              </w:rPr>
            </w:pPr>
          </w:p>
        </w:tc>
      </w:tr>
      <w:tr w:rsidR="005402A3" w:rsidRPr="005402A3" w14:paraId="387EA4CF" w14:textId="77777777" w:rsidTr="000C0D23">
        <w:tc>
          <w:tcPr>
            <w:tcW w:w="5000" w:type="pct"/>
          </w:tcPr>
          <w:p w14:paraId="56A2A41C" w14:textId="77777777" w:rsidR="0050145E" w:rsidRPr="005402A3" w:rsidRDefault="0050145E" w:rsidP="000C0D23">
            <w:pPr>
              <w:keepNext/>
              <w:ind w:firstLine="567"/>
              <w:jc w:val="center"/>
              <w:rPr>
                <w:b/>
                <w:lang w:eastAsia="ru-RU"/>
              </w:rPr>
            </w:pPr>
          </w:p>
        </w:tc>
      </w:tr>
      <w:tr w:rsidR="005402A3" w:rsidRPr="005402A3" w14:paraId="3039DF3C" w14:textId="77777777" w:rsidTr="000C0D23">
        <w:tc>
          <w:tcPr>
            <w:tcW w:w="5000" w:type="pct"/>
          </w:tcPr>
          <w:p w14:paraId="6D855C7B" w14:textId="77777777" w:rsidR="0050145E" w:rsidRPr="005402A3" w:rsidRDefault="0050145E" w:rsidP="000C0D23">
            <w:pPr>
              <w:keepNext/>
              <w:ind w:firstLine="567"/>
              <w:jc w:val="center"/>
              <w:rPr>
                <w:b/>
                <w:lang w:eastAsia="ru-RU"/>
              </w:rPr>
            </w:pPr>
          </w:p>
        </w:tc>
      </w:tr>
      <w:tr w:rsidR="005402A3" w:rsidRPr="005402A3" w14:paraId="242EDDA3" w14:textId="77777777" w:rsidTr="000C0D23">
        <w:tc>
          <w:tcPr>
            <w:tcW w:w="5000" w:type="pct"/>
          </w:tcPr>
          <w:p w14:paraId="3735C0B6" w14:textId="77777777" w:rsidR="0050145E" w:rsidRPr="005402A3" w:rsidRDefault="0050145E" w:rsidP="000C0D23">
            <w:pPr>
              <w:keepNext/>
              <w:ind w:firstLine="567"/>
              <w:jc w:val="center"/>
              <w:rPr>
                <w:b/>
                <w:lang w:eastAsia="ru-RU"/>
              </w:rPr>
            </w:pPr>
          </w:p>
        </w:tc>
      </w:tr>
      <w:tr w:rsidR="005402A3" w:rsidRPr="005402A3" w14:paraId="7923B261" w14:textId="77777777" w:rsidTr="000C0D23">
        <w:tc>
          <w:tcPr>
            <w:tcW w:w="5000" w:type="pct"/>
          </w:tcPr>
          <w:p w14:paraId="34F96FB0" w14:textId="77777777" w:rsidR="0050145E" w:rsidRPr="005402A3" w:rsidRDefault="0050145E" w:rsidP="000C0D23">
            <w:pPr>
              <w:keepNext/>
              <w:shd w:val="clear" w:color="auto" w:fill="FFFFFF"/>
              <w:autoSpaceDE w:val="0"/>
              <w:autoSpaceDN w:val="0"/>
              <w:adjustRightInd w:val="0"/>
              <w:ind w:firstLine="567"/>
              <w:jc w:val="center"/>
              <w:rPr>
                <w:b/>
                <w:bCs/>
                <w:lang w:eastAsia="ru-RU"/>
              </w:rPr>
            </w:pPr>
          </w:p>
          <w:p w14:paraId="52DA0F23" w14:textId="77777777" w:rsidR="0050145E" w:rsidRPr="005402A3" w:rsidRDefault="002B7D95" w:rsidP="000C0D23">
            <w:pPr>
              <w:keepNext/>
              <w:shd w:val="clear" w:color="auto" w:fill="FFFFFF"/>
              <w:autoSpaceDE w:val="0"/>
              <w:autoSpaceDN w:val="0"/>
              <w:adjustRightInd w:val="0"/>
              <w:jc w:val="center"/>
              <w:rPr>
                <w:b/>
                <w:caps/>
              </w:rPr>
            </w:pPr>
            <w:r w:rsidRPr="005402A3">
              <w:rPr>
                <w:b/>
                <w:caps/>
              </w:rPr>
              <w:t xml:space="preserve">СИСТЕМЫ ФАСАДНЫЕ ТЕПЛОИЗОЛЯЦИОННЫЕ КОМПОЗИЦИОННЫЕ С НАРУЖНЫМИ ШТУКАТУРНЫМИ СЛОЯМИ МЕТОДЫ ИСПЫТАНИЙ </w:t>
            </w:r>
          </w:p>
          <w:p w14:paraId="725D1CB8" w14:textId="777099AE" w:rsidR="002B7D95" w:rsidRPr="005402A3" w:rsidRDefault="002B7D95" w:rsidP="000C0D23">
            <w:pPr>
              <w:keepNext/>
              <w:shd w:val="clear" w:color="auto" w:fill="FFFFFF"/>
              <w:autoSpaceDE w:val="0"/>
              <w:autoSpaceDN w:val="0"/>
              <w:adjustRightInd w:val="0"/>
              <w:jc w:val="center"/>
              <w:rPr>
                <w:b/>
                <w:lang w:eastAsia="ru-RU"/>
              </w:rPr>
            </w:pPr>
          </w:p>
        </w:tc>
      </w:tr>
      <w:tr w:rsidR="005402A3" w:rsidRPr="005402A3" w14:paraId="506F4197" w14:textId="77777777" w:rsidTr="000C0D23">
        <w:tc>
          <w:tcPr>
            <w:tcW w:w="5000" w:type="pct"/>
          </w:tcPr>
          <w:p w14:paraId="697F3709" w14:textId="77777777" w:rsidR="0050145E" w:rsidRPr="005402A3" w:rsidRDefault="0050145E" w:rsidP="000C0D23">
            <w:pPr>
              <w:keepNext/>
              <w:ind w:firstLine="567"/>
              <w:jc w:val="center"/>
              <w:rPr>
                <w:b/>
                <w:bCs/>
                <w:lang w:eastAsia="ru-RU"/>
              </w:rPr>
            </w:pPr>
          </w:p>
        </w:tc>
      </w:tr>
      <w:tr w:rsidR="005402A3" w:rsidRPr="005402A3" w14:paraId="0491F86F" w14:textId="77777777" w:rsidTr="000C0D23">
        <w:tc>
          <w:tcPr>
            <w:tcW w:w="5000" w:type="pct"/>
          </w:tcPr>
          <w:p w14:paraId="57341838" w14:textId="77777777" w:rsidR="0050145E" w:rsidRPr="005402A3" w:rsidRDefault="0050145E" w:rsidP="000C0D23">
            <w:pPr>
              <w:keepNext/>
              <w:ind w:firstLine="567"/>
              <w:jc w:val="center"/>
              <w:rPr>
                <w:b/>
                <w:lang w:eastAsia="ru-RU"/>
              </w:rPr>
            </w:pPr>
          </w:p>
        </w:tc>
      </w:tr>
      <w:tr w:rsidR="005402A3" w:rsidRPr="005402A3" w14:paraId="750A28AC" w14:textId="77777777" w:rsidTr="000C0D23">
        <w:tc>
          <w:tcPr>
            <w:tcW w:w="5000" w:type="pct"/>
          </w:tcPr>
          <w:p w14:paraId="6EF476DD" w14:textId="5AB601F5" w:rsidR="0050145E" w:rsidRPr="005402A3" w:rsidRDefault="007B16C3" w:rsidP="000C0D23">
            <w:pPr>
              <w:keepNext/>
              <w:jc w:val="center"/>
              <w:rPr>
                <w:b/>
                <w:lang w:val="en-US" w:eastAsia="ru-RU"/>
              </w:rPr>
            </w:pPr>
            <w:proofErr w:type="gramStart"/>
            <w:r w:rsidRPr="005402A3">
              <w:rPr>
                <w:b/>
                <w:lang w:eastAsia="ru-RU"/>
              </w:rPr>
              <w:t>СТ</w:t>
            </w:r>
            <w:proofErr w:type="gramEnd"/>
            <w:r w:rsidRPr="005402A3">
              <w:rPr>
                <w:b/>
                <w:lang w:eastAsia="ru-RU"/>
              </w:rPr>
              <w:t xml:space="preserve"> РК </w:t>
            </w:r>
            <w:r w:rsidR="002B7D95" w:rsidRPr="005402A3">
              <w:rPr>
                <w:b/>
                <w:lang w:val="en-US" w:eastAsia="ru-RU"/>
              </w:rPr>
              <w:t>55412</w:t>
            </w:r>
          </w:p>
          <w:p w14:paraId="3380F37F" w14:textId="77777777" w:rsidR="0050145E" w:rsidRPr="005402A3" w:rsidRDefault="0050145E" w:rsidP="000C0D23">
            <w:pPr>
              <w:keepNext/>
              <w:ind w:firstLine="567"/>
              <w:jc w:val="center"/>
              <w:rPr>
                <w:b/>
                <w:i/>
                <w:lang w:eastAsia="ru-RU"/>
              </w:rPr>
            </w:pPr>
          </w:p>
        </w:tc>
      </w:tr>
      <w:tr w:rsidR="005402A3" w:rsidRPr="005402A3" w14:paraId="767BA3BF" w14:textId="77777777" w:rsidTr="000C0D23">
        <w:tc>
          <w:tcPr>
            <w:tcW w:w="5000" w:type="pct"/>
          </w:tcPr>
          <w:p w14:paraId="21C75103" w14:textId="77777777" w:rsidR="0050145E" w:rsidRPr="005402A3" w:rsidRDefault="0050145E" w:rsidP="000C0D23">
            <w:pPr>
              <w:keepNext/>
              <w:ind w:firstLine="567"/>
              <w:jc w:val="center"/>
              <w:rPr>
                <w:b/>
                <w:lang w:eastAsia="ru-RU"/>
              </w:rPr>
            </w:pPr>
          </w:p>
        </w:tc>
      </w:tr>
      <w:tr w:rsidR="005402A3" w:rsidRPr="005402A3" w14:paraId="1265CF42" w14:textId="77777777" w:rsidTr="000C0D23">
        <w:tc>
          <w:tcPr>
            <w:tcW w:w="5000" w:type="pct"/>
          </w:tcPr>
          <w:p w14:paraId="0045D76B" w14:textId="77777777" w:rsidR="0050145E" w:rsidRPr="005402A3" w:rsidRDefault="0050145E" w:rsidP="000C0D23">
            <w:pPr>
              <w:keepNext/>
              <w:tabs>
                <w:tab w:val="left" w:pos="3969"/>
              </w:tabs>
              <w:ind w:firstLine="567"/>
              <w:jc w:val="center"/>
              <w:rPr>
                <w:b/>
                <w:i/>
                <w:lang w:eastAsia="ru-RU"/>
              </w:rPr>
            </w:pPr>
          </w:p>
        </w:tc>
      </w:tr>
      <w:tr w:rsidR="005402A3" w:rsidRPr="005402A3" w14:paraId="5A79B8ED" w14:textId="77777777" w:rsidTr="000C0D23">
        <w:tc>
          <w:tcPr>
            <w:tcW w:w="5000" w:type="pct"/>
          </w:tcPr>
          <w:p w14:paraId="66CCD0F8" w14:textId="77777777" w:rsidR="0050145E" w:rsidRPr="005402A3" w:rsidRDefault="0050145E" w:rsidP="000C0D23">
            <w:pPr>
              <w:keepNext/>
              <w:tabs>
                <w:tab w:val="left" w:pos="3969"/>
              </w:tabs>
              <w:ind w:firstLine="567"/>
              <w:jc w:val="center"/>
              <w:rPr>
                <w:b/>
                <w:lang w:eastAsia="ru-RU"/>
              </w:rPr>
            </w:pPr>
          </w:p>
        </w:tc>
      </w:tr>
      <w:tr w:rsidR="005402A3" w:rsidRPr="005402A3" w14:paraId="5C219A02" w14:textId="77777777" w:rsidTr="000C0D23">
        <w:tc>
          <w:tcPr>
            <w:tcW w:w="5000" w:type="pct"/>
          </w:tcPr>
          <w:p w14:paraId="0AB851AA" w14:textId="77777777" w:rsidR="0050145E" w:rsidRPr="005402A3" w:rsidRDefault="0050145E" w:rsidP="000C0D23">
            <w:pPr>
              <w:keepNext/>
              <w:ind w:firstLine="567"/>
              <w:jc w:val="center"/>
              <w:rPr>
                <w:b/>
                <w:lang w:eastAsia="ru-RU"/>
              </w:rPr>
            </w:pPr>
          </w:p>
        </w:tc>
      </w:tr>
      <w:tr w:rsidR="005402A3" w:rsidRPr="005402A3" w14:paraId="6F05B44F" w14:textId="77777777" w:rsidTr="000C0D23">
        <w:tc>
          <w:tcPr>
            <w:tcW w:w="5000" w:type="pct"/>
          </w:tcPr>
          <w:p w14:paraId="101E21DC" w14:textId="77777777" w:rsidR="0050145E" w:rsidRPr="005402A3" w:rsidRDefault="0050145E" w:rsidP="000C0D23">
            <w:pPr>
              <w:keepNext/>
              <w:ind w:firstLine="567"/>
              <w:jc w:val="center"/>
              <w:rPr>
                <w:b/>
                <w:lang w:eastAsia="ru-RU"/>
              </w:rPr>
            </w:pPr>
          </w:p>
        </w:tc>
      </w:tr>
      <w:tr w:rsidR="005402A3" w:rsidRPr="005402A3" w14:paraId="0D53E5B5" w14:textId="77777777" w:rsidTr="000C0D23">
        <w:trPr>
          <w:trHeight w:val="357"/>
        </w:trPr>
        <w:tc>
          <w:tcPr>
            <w:tcW w:w="5000" w:type="pct"/>
          </w:tcPr>
          <w:p w14:paraId="48E32E2A" w14:textId="77777777" w:rsidR="007E2CF7" w:rsidRPr="005402A3" w:rsidRDefault="007E2CF7" w:rsidP="007E2CF7">
            <w:pPr>
              <w:jc w:val="center"/>
              <w:rPr>
                <w:b/>
                <w:lang w:val="kk-KZ"/>
              </w:rPr>
            </w:pPr>
            <w:r w:rsidRPr="005402A3">
              <w:rPr>
                <w:b/>
                <w:bCs/>
                <w:i/>
              </w:rPr>
              <w:t>Настоящий проект стандарта не подлежит применению до его утверждения</w:t>
            </w:r>
          </w:p>
          <w:p w14:paraId="4E6ED7A6" w14:textId="77777777" w:rsidR="0050145E" w:rsidRPr="005402A3" w:rsidRDefault="0050145E" w:rsidP="000C0D23">
            <w:pPr>
              <w:keepNext/>
              <w:jc w:val="center"/>
              <w:rPr>
                <w:b/>
                <w:lang w:val="kk-KZ" w:eastAsia="ru-RU"/>
              </w:rPr>
            </w:pPr>
          </w:p>
        </w:tc>
      </w:tr>
      <w:tr w:rsidR="005402A3" w:rsidRPr="005402A3" w14:paraId="2367A1C3" w14:textId="77777777" w:rsidTr="000C0D23">
        <w:tc>
          <w:tcPr>
            <w:tcW w:w="5000" w:type="pct"/>
          </w:tcPr>
          <w:p w14:paraId="66A00188" w14:textId="77777777" w:rsidR="0050145E" w:rsidRPr="005402A3" w:rsidRDefault="0050145E" w:rsidP="000C0D23">
            <w:pPr>
              <w:keepNext/>
              <w:ind w:firstLine="567"/>
              <w:jc w:val="center"/>
              <w:rPr>
                <w:b/>
                <w:lang w:eastAsia="ru-RU"/>
              </w:rPr>
            </w:pPr>
          </w:p>
        </w:tc>
      </w:tr>
      <w:tr w:rsidR="005402A3" w:rsidRPr="005402A3" w14:paraId="24812174" w14:textId="77777777" w:rsidTr="000C0D23">
        <w:tc>
          <w:tcPr>
            <w:tcW w:w="5000" w:type="pct"/>
          </w:tcPr>
          <w:p w14:paraId="59B58A22" w14:textId="77777777" w:rsidR="0050145E" w:rsidRPr="005402A3" w:rsidRDefault="0050145E" w:rsidP="000C0D23">
            <w:pPr>
              <w:keepNext/>
              <w:ind w:firstLine="567"/>
              <w:jc w:val="center"/>
              <w:rPr>
                <w:b/>
                <w:lang w:eastAsia="ru-RU"/>
              </w:rPr>
            </w:pPr>
          </w:p>
        </w:tc>
      </w:tr>
      <w:tr w:rsidR="005402A3" w:rsidRPr="005402A3" w14:paraId="0F53CAFF" w14:textId="77777777" w:rsidTr="000C0D23">
        <w:tc>
          <w:tcPr>
            <w:tcW w:w="5000" w:type="pct"/>
          </w:tcPr>
          <w:p w14:paraId="08ED3696" w14:textId="77777777" w:rsidR="0050145E" w:rsidRPr="005402A3" w:rsidRDefault="0050145E" w:rsidP="000C0D23">
            <w:pPr>
              <w:keepNext/>
              <w:ind w:firstLine="567"/>
              <w:jc w:val="center"/>
              <w:rPr>
                <w:b/>
                <w:lang w:eastAsia="ru-RU"/>
              </w:rPr>
            </w:pPr>
          </w:p>
        </w:tc>
      </w:tr>
      <w:tr w:rsidR="005402A3" w:rsidRPr="005402A3" w14:paraId="28AA6A04" w14:textId="77777777" w:rsidTr="000C0D23">
        <w:tc>
          <w:tcPr>
            <w:tcW w:w="5000" w:type="pct"/>
          </w:tcPr>
          <w:p w14:paraId="1C9F5C73" w14:textId="77777777" w:rsidR="0050145E" w:rsidRPr="005402A3" w:rsidRDefault="0050145E" w:rsidP="000C0D23">
            <w:pPr>
              <w:keepNext/>
              <w:ind w:firstLine="567"/>
              <w:jc w:val="center"/>
              <w:rPr>
                <w:b/>
                <w:lang w:eastAsia="ru-RU"/>
              </w:rPr>
            </w:pPr>
          </w:p>
        </w:tc>
      </w:tr>
      <w:tr w:rsidR="005402A3" w:rsidRPr="005402A3" w14:paraId="3FA3AC5F" w14:textId="77777777" w:rsidTr="000C0D23">
        <w:tc>
          <w:tcPr>
            <w:tcW w:w="5000" w:type="pct"/>
          </w:tcPr>
          <w:p w14:paraId="2CB1E4CF" w14:textId="77777777" w:rsidR="0050145E" w:rsidRPr="005402A3" w:rsidRDefault="0050145E" w:rsidP="000C0D23">
            <w:pPr>
              <w:keepNext/>
              <w:ind w:firstLine="567"/>
              <w:jc w:val="center"/>
              <w:rPr>
                <w:b/>
                <w:lang w:eastAsia="ru-RU"/>
              </w:rPr>
            </w:pPr>
          </w:p>
        </w:tc>
      </w:tr>
      <w:tr w:rsidR="005402A3" w:rsidRPr="005402A3" w14:paraId="1885B176" w14:textId="77777777" w:rsidTr="000C0D23">
        <w:tc>
          <w:tcPr>
            <w:tcW w:w="5000" w:type="pct"/>
          </w:tcPr>
          <w:p w14:paraId="051883D2" w14:textId="77777777" w:rsidR="0050145E" w:rsidRPr="005402A3" w:rsidRDefault="0050145E" w:rsidP="000C0D23">
            <w:pPr>
              <w:keepNext/>
              <w:ind w:firstLine="567"/>
              <w:jc w:val="center"/>
              <w:rPr>
                <w:b/>
                <w:lang w:eastAsia="ru-RU"/>
              </w:rPr>
            </w:pPr>
          </w:p>
        </w:tc>
      </w:tr>
      <w:tr w:rsidR="005402A3" w:rsidRPr="005402A3" w14:paraId="7A57A005" w14:textId="77777777" w:rsidTr="000C0D23">
        <w:tc>
          <w:tcPr>
            <w:tcW w:w="5000" w:type="pct"/>
          </w:tcPr>
          <w:p w14:paraId="5BF5A8BF" w14:textId="77777777" w:rsidR="0050145E" w:rsidRPr="005402A3" w:rsidRDefault="0050145E" w:rsidP="000C0D23">
            <w:pPr>
              <w:keepNext/>
              <w:ind w:firstLine="567"/>
              <w:jc w:val="center"/>
              <w:rPr>
                <w:b/>
                <w:lang w:eastAsia="ru-RU"/>
              </w:rPr>
            </w:pPr>
          </w:p>
        </w:tc>
      </w:tr>
      <w:tr w:rsidR="005402A3" w:rsidRPr="005402A3" w14:paraId="1642D68E" w14:textId="77777777" w:rsidTr="000C0D23">
        <w:tc>
          <w:tcPr>
            <w:tcW w:w="5000" w:type="pct"/>
          </w:tcPr>
          <w:p w14:paraId="0EA2CA98" w14:textId="77777777" w:rsidR="0050145E" w:rsidRPr="005402A3" w:rsidRDefault="0050145E" w:rsidP="000C0D23">
            <w:pPr>
              <w:keepNext/>
              <w:ind w:firstLine="567"/>
              <w:jc w:val="center"/>
              <w:rPr>
                <w:b/>
                <w:lang w:eastAsia="ru-RU"/>
              </w:rPr>
            </w:pPr>
          </w:p>
        </w:tc>
      </w:tr>
      <w:tr w:rsidR="005402A3" w:rsidRPr="005402A3" w14:paraId="7D835398" w14:textId="77777777" w:rsidTr="000C0D23">
        <w:tc>
          <w:tcPr>
            <w:tcW w:w="5000" w:type="pct"/>
          </w:tcPr>
          <w:p w14:paraId="1D2DB4F1" w14:textId="77777777" w:rsidR="0050145E" w:rsidRPr="005402A3" w:rsidRDefault="0050145E" w:rsidP="000C0D23">
            <w:pPr>
              <w:shd w:val="clear" w:color="auto" w:fill="FFFFFF"/>
              <w:autoSpaceDE w:val="0"/>
              <w:autoSpaceDN w:val="0"/>
              <w:adjustRightInd w:val="0"/>
              <w:snapToGrid w:val="0"/>
              <w:ind w:firstLine="567"/>
              <w:jc w:val="center"/>
              <w:rPr>
                <w:b/>
                <w:bCs/>
                <w:lang w:eastAsia="ru-RU"/>
              </w:rPr>
            </w:pPr>
          </w:p>
        </w:tc>
      </w:tr>
      <w:tr w:rsidR="005402A3" w:rsidRPr="005402A3" w14:paraId="33711DE9" w14:textId="77777777" w:rsidTr="000C0D23">
        <w:tc>
          <w:tcPr>
            <w:tcW w:w="5000" w:type="pct"/>
          </w:tcPr>
          <w:p w14:paraId="322AEA73" w14:textId="77777777" w:rsidR="0050145E" w:rsidRPr="005402A3" w:rsidRDefault="0050145E" w:rsidP="000C0D23">
            <w:pPr>
              <w:keepNext/>
              <w:ind w:firstLine="567"/>
              <w:jc w:val="center"/>
              <w:rPr>
                <w:b/>
                <w:lang w:eastAsia="ru-RU"/>
              </w:rPr>
            </w:pPr>
          </w:p>
        </w:tc>
      </w:tr>
      <w:tr w:rsidR="005402A3" w:rsidRPr="005402A3" w14:paraId="1C0C7CBF" w14:textId="77777777" w:rsidTr="000C0D23">
        <w:tc>
          <w:tcPr>
            <w:tcW w:w="5000" w:type="pct"/>
          </w:tcPr>
          <w:p w14:paraId="15954F36" w14:textId="77777777" w:rsidR="0050145E" w:rsidRPr="005402A3" w:rsidRDefault="0050145E" w:rsidP="000C0D23">
            <w:pPr>
              <w:keepNext/>
              <w:ind w:firstLine="567"/>
              <w:jc w:val="center"/>
              <w:rPr>
                <w:b/>
                <w:lang w:eastAsia="ru-RU"/>
              </w:rPr>
            </w:pPr>
          </w:p>
        </w:tc>
      </w:tr>
      <w:tr w:rsidR="005402A3" w:rsidRPr="005402A3" w14:paraId="5FAFD3AF" w14:textId="77777777" w:rsidTr="000C0D23">
        <w:tc>
          <w:tcPr>
            <w:tcW w:w="5000" w:type="pct"/>
          </w:tcPr>
          <w:p w14:paraId="261A72B8" w14:textId="77777777" w:rsidR="0050145E" w:rsidRPr="005402A3" w:rsidRDefault="0050145E" w:rsidP="000C0D23">
            <w:pPr>
              <w:keepNext/>
              <w:ind w:firstLine="567"/>
              <w:jc w:val="center"/>
              <w:rPr>
                <w:b/>
                <w:lang w:eastAsia="ru-RU"/>
              </w:rPr>
            </w:pPr>
          </w:p>
        </w:tc>
      </w:tr>
      <w:tr w:rsidR="005402A3" w:rsidRPr="005402A3" w14:paraId="24F3C3A7" w14:textId="77777777" w:rsidTr="000C0D23">
        <w:tc>
          <w:tcPr>
            <w:tcW w:w="5000" w:type="pct"/>
          </w:tcPr>
          <w:p w14:paraId="7758CE6B" w14:textId="77777777" w:rsidR="0050145E" w:rsidRPr="005402A3" w:rsidRDefault="0050145E" w:rsidP="000C0D23">
            <w:pPr>
              <w:keepNext/>
              <w:ind w:firstLine="567"/>
              <w:jc w:val="center"/>
              <w:rPr>
                <w:b/>
                <w:lang w:eastAsia="ru-RU"/>
              </w:rPr>
            </w:pPr>
          </w:p>
        </w:tc>
      </w:tr>
      <w:tr w:rsidR="005402A3" w:rsidRPr="005402A3" w14:paraId="2766795D" w14:textId="77777777" w:rsidTr="000C0D23">
        <w:tc>
          <w:tcPr>
            <w:tcW w:w="5000" w:type="pct"/>
          </w:tcPr>
          <w:p w14:paraId="36A59CFC" w14:textId="77777777" w:rsidR="0050145E" w:rsidRPr="005402A3" w:rsidRDefault="0050145E" w:rsidP="000C0D23">
            <w:pPr>
              <w:keepNext/>
              <w:jc w:val="center"/>
              <w:rPr>
                <w:b/>
                <w:lang w:eastAsia="ru-RU"/>
              </w:rPr>
            </w:pPr>
            <w:r w:rsidRPr="005402A3">
              <w:rPr>
                <w:b/>
                <w:lang w:eastAsia="ru-RU"/>
              </w:rPr>
              <w:t>Комитет технического регулирования и метрологии</w:t>
            </w:r>
          </w:p>
          <w:p w14:paraId="0A8435AF" w14:textId="77777777" w:rsidR="0050145E" w:rsidRPr="005402A3" w:rsidRDefault="00134ED6" w:rsidP="000C0D23">
            <w:pPr>
              <w:keepNext/>
              <w:jc w:val="center"/>
              <w:rPr>
                <w:b/>
                <w:lang w:eastAsia="ru-RU"/>
              </w:rPr>
            </w:pPr>
            <w:r w:rsidRPr="005402A3">
              <w:rPr>
                <w:b/>
                <w:lang w:eastAsia="ru-RU"/>
              </w:rPr>
              <w:t xml:space="preserve">Министерства </w:t>
            </w:r>
            <w:r w:rsidR="00A235EA" w:rsidRPr="005402A3">
              <w:rPr>
                <w:b/>
                <w:lang w:eastAsia="ru-RU"/>
              </w:rPr>
              <w:t>торговли</w:t>
            </w:r>
            <w:r w:rsidR="0050145E" w:rsidRPr="005402A3">
              <w:rPr>
                <w:b/>
                <w:lang w:eastAsia="ru-RU"/>
              </w:rPr>
              <w:t xml:space="preserve"> и</w:t>
            </w:r>
            <w:r w:rsidR="00A235EA" w:rsidRPr="005402A3">
              <w:rPr>
                <w:b/>
                <w:lang w:eastAsia="ru-RU"/>
              </w:rPr>
              <w:t xml:space="preserve"> интеграции</w:t>
            </w:r>
            <w:r w:rsidR="0050145E" w:rsidRPr="005402A3">
              <w:rPr>
                <w:b/>
                <w:lang w:eastAsia="ru-RU"/>
              </w:rPr>
              <w:t xml:space="preserve"> Республики Казахстан</w:t>
            </w:r>
          </w:p>
          <w:p w14:paraId="0D0C2EA7" w14:textId="77777777" w:rsidR="0050145E" w:rsidRPr="005402A3" w:rsidRDefault="0050145E" w:rsidP="000C0D23">
            <w:pPr>
              <w:keepNext/>
              <w:jc w:val="center"/>
              <w:rPr>
                <w:b/>
                <w:lang w:eastAsia="ru-RU"/>
              </w:rPr>
            </w:pPr>
            <w:r w:rsidRPr="005402A3">
              <w:rPr>
                <w:b/>
                <w:lang w:eastAsia="ru-RU"/>
              </w:rPr>
              <w:t>(</w:t>
            </w:r>
            <w:r w:rsidRPr="005402A3">
              <w:rPr>
                <w:b/>
                <w:lang w:val="kk-KZ" w:eastAsia="ru-RU"/>
              </w:rPr>
              <w:t>Госстандарт</w:t>
            </w:r>
            <w:r w:rsidRPr="005402A3">
              <w:rPr>
                <w:b/>
                <w:lang w:eastAsia="ru-RU"/>
              </w:rPr>
              <w:t>)</w:t>
            </w:r>
          </w:p>
        </w:tc>
      </w:tr>
      <w:tr w:rsidR="005402A3" w:rsidRPr="005402A3" w14:paraId="467DCB7A" w14:textId="77777777" w:rsidTr="000C0D23">
        <w:tc>
          <w:tcPr>
            <w:tcW w:w="5000" w:type="pct"/>
          </w:tcPr>
          <w:p w14:paraId="214A9D35" w14:textId="77777777" w:rsidR="0050145E" w:rsidRPr="005402A3" w:rsidRDefault="0050145E" w:rsidP="000C0D23">
            <w:pPr>
              <w:keepNext/>
              <w:rPr>
                <w:b/>
                <w:lang w:val="kk-KZ" w:eastAsia="ru-RU"/>
              </w:rPr>
            </w:pPr>
          </w:p>
        </w:tc>
      </w:tr>
      <w:tr w:rsidR="005402A3" w:rsidRPr="005402A3" w14:paraId="407C3A4B" w14:textId="77777777" w:rsidTr="000C0D23">
        <w:tc>
          <w:tcPr>
            <w:tcW w:w="5000" w:type="pct"/>
          </w:tcPr>
          <w:p w14:paraId="62F3DD43" w14:textId="77777777" w:rsidR="0050145E" w:rsidRPr="005402A3" w:rsidRDefault="007B16C3" w:rsidP="00943B0B">
            <w:pPr>
              <w:keepNext/>
              <w:jc w:val="center"/>
              <w:rPr>
                <w:b/>
                <w:lang w:eastAsia="ru-RU"/>
              </w:rPr>
            </w:pPr>
            <w:proofErr w:type="spellStart"/>
            <w:r w:rsidRPr="005402A3">
              <w:rPr>
                <w:b/>
                <w:lang w:eastAsia="ru-RU"/>
              </w:rPr>
              <w:t>Нур</w:t>
            </w:r>
            <w:proofErr w:type="spellEnd"/>
            <w:r w:rsidRPr="005402A3">
              <w:rPr>
                <w:b/>
                <w:lang w:eastAsia="ru-RU"/>
              </w:rPr>
              <w:t>-Султан</w:t>
            </w:r>
          </w:p>
        </w:tc>
      </w:tr>
    </w:tbl>
    <w:p w14:paraId="78D518BF" w14:textId="77777777" w:rsidR="0050145E" w:rsidRPr="005402A3" w:rsidRDefault="0050145E" w:rsidP="0050145E">
      <w:pPr>
        <w:rPr>
          <w:b/>
          <w:lang w:eastAsia="ru-RU"/>
        </w:rPr>
        <w:sectPr w:rsidR="0050145E" w:rsidRPr="005402A3" w:rsidSect="000D259B">
          <w:headerReference w:type="even" r:id="rId9"/>
          <w:headerReference w:type="default" r:id="rId10"/>
          <w:footerReference w:type="even" r:id="rId11"/>
          <w:footerReference w:type="default" r:id="rId12"/>
          <w:type w:val="continuous"/>
          <w:pgSz w:w="11909" w:h="16834"/>
          <w:pgMar w:top="1134" w:right="850" w:bottom="1134" w:left="1701" w:header="1020" w:footer="1020" w:gutter="0"/>
          <w:pgNumType w:fmt="upperRoman"/>
          <w:cols w:space="720"/>
          <w:titlePg/>
          <w:docGrid w:linePitch="326"/>
        </w:sectPr>
      </w:pPr>
    </w:p>
    <w:p w14:paraId="22235EDC" w14:textId="77777777" w:rsidR="0050145E" w:rsidRPr="005402A3" w:rsidRDefault="0050145E" w:rsidP="0050145E">
      <w:pPr>
        <w:keepNext/>
        <w:snapToGrid w:val="0"/>
        <w:ind w:firstLine="567"/>
        <w:jc w:val="center"/>
        <w:rPr>
          <w:b/>
          <w:lang w:eastAsia="ru-RU"/>
        </w:rPr>
      </w:pPr>
      <w:r w:rsidRPr="005402A3">
        <w:rPr>
          <w:b/>
          <w:lang w:eastAsia="ru-RU"/>
        </w:rPr>
        <w:lastRenderedPageBreak/>
        <w:t>Предисловие</w:t>
      </w:r>
    </w:p>
    <w:p w14:paraId="41FAE0FC" w14:textId="77777777" w:rsidR="0050145E" w:rsidRPr="005402A3" w:rsidRDefault="0050145E" w:rsidP="0050145E">
      <w:pPr>
        <w:keepNext/>
        <w:snapToGrid w:val="0"/>
        <w:ind w:firstLine="567"/>
        <w:jc w:val="both"/>
        <w:rPr>
          <w:lang w:eastAsia="ru-RU"/>
        </w:rPr>
      </w:pPr>
    </w:p>
    <w:p w14:paraId="5095ECD3" w14:textId="3CE327A1" w:rsidR="0050145E" w:rsidRPr="005402A3" w:rsidRDefault="0050145E" w:rsidP="0050145E">
      <w:pPr>
        <w:keepNext/>
        <w:snapToGrid w:val="0"/>
        <w:ind w:firstLine="567"/>
        <w:jc w:val="both"/>
        <w:rPr>
          <w:lang w:eastAsia="ru-RU"/>
        </w:rPr>
      </w:pPr>
      <w:r w:rsidRPr="005402A3">
        <w:rPr>
          <w:b/>
          <w:lang w:eastAsia="ru-RU"/>
        </w:rPr>
        <w:t xml:space="preserve">1 </w:t>
      </w:r>
      <w:proofErr w:type="gramStart"/>
      <w:r w:rsidRPr="005402A3">
        <w:rPr>
          <w:b/>
          <w:lang w:eastAsia="ru-RU"/>
        </w:rPr>
        <w:t>РАЗРАБОТАН</w:t>
      </w:r>
      <w:proofErr w:type="gramEnd"/>
      <w:r w:rsidRPr="005402A3">
        <w:rPr>
          <w:b/>
          <w:lang w:eastAsia="ru-RU"/>
        </w:rPr>
        <w:t xml:space="preserve"> </w:t>
      </w:r>
      <w:r w:rsidR="00FD533A" w:rsidRPr="005402A3">
        <w:rPr>
          <w:szCs w:val="28"/>
        </w:rPr>
        <w:t>ТОО «</w:t>
      </w:r>
      <w:proofErr w:type="spellStart"/>
      <w:r w:rsidR="00FD533A" w:rsidRPr="005402A3">
        <w:rPr>
          <w:szCs w:val="28"/>
        </w:rPr>
        <w:t>Технониколь</w:t>
      </w:r>
      <w:proofErr w:type="spellEnd"/>
      <w:r w:rsidR="00FD533A" w:rsidRPr="005402A3">
        <w:rPr>
          <w:szCs w:val="28"/>
        </w:rPr>
        <w:t>-Казахстан», ТОО «НИИНОРМ»</w:t>
      </w:r>
    </w:p>
    <w:p w14:paraId="22AB4D38" w14:textId="77777777" w:rsidR="0050145E" w:rsidRPr="005402A3" w:rsidRDefault="0050145E" w:rsidP="0050145E">
      <w:pPr>
        <w:keepNext/>
        <w:snapToGrid w:val="0"/>
        <w:ind w:firstLine="567"/>
        <w:jc w:val="both"/>
        <w:rPr>
          <w:lang w:eastAsia="ru-RU"/>
        </w:rPr>
      </w:pPr>
    </w:p>
    <w:p w14:paraId="20BE2CC5" w14:textId="74393BD9" w:rsidR="0050145E" w:rsidRPr="005402A3" w:rsidRDefault="0050145E" w:rsidP="0050145E">
      <w:pPr>
        <w:keepNext/>
        <w:snapToGrid w:val="0"/>
        <w:ind w:firstLine="567"/>
        <w:jc w:val="both"/>
        <w:rPr>
          <w:lang w:eastAsia="ru-RU"/>
        </w:rPr>
      </w:pPr>
      <w:r w:rsidRPr="005402A3">
        <w:rPr>
          <w:b/>
          <w:lang w:eastAsia="ru-RU"/>
        </w:rPr>
        <w:t>2 ВНЕСЕН</w:t>
      </w:r>
      <w:r w:rsidRPr="005402A3">
        <w:rPr>
          <w:lang w:eastAsia="ru-RU"/>
        </w:rPr>
        <w:t xml:space="preserve"> </w:t>
      </w:r>
      <w:r w:rsidR="00FD533A" w:rsidRPr="005402A3">
        <w:rPr>
          <w:lang w:eastAsia="ru-RU"/>
        </w:rPr>
        <w:t>_________</w:t>
      </w:r>
    </w:p>
    <w:p w14:paraId="3AC849B9" w14:textId="77777777" w:rsidR="0050145E" w:rsidRPr="005402A3" w:rsidRDefault="0050145E" w:rsidP="0050145E">
      <w:pPr>
        <w:keepNext/>
        <w:snapToGrid w:val="0"/>
        <w:ind w:firstLine="567"/>
        <w:jc w:val="both"/>
        <w:rPr>
          <w:b/>
          <w:lang w:eastAsia="ru-RU"/>
        </w:rPr>
      </w:pPr>
    </w:p>
    <w:p w14:paraId="30C114FA" w14:textId="77777777" w:rsidR="0050145E" w:rsidRPr="005402A3" w:rsidRDefault="0050145E" w:rsidP="0050145E">
      <w:pPr>
        <w:keepNext/>
        <w:snapToGrid w:val="0"/>
        <w:ind w:firstLine="567"/>
        <w:jc w:val="both"/>
        <w:rPr>
          <w:lang w:eastAsia="ru-RU"/>
        </w:rPr>
      </w:pPr>
      <w:r w:rsidRPr="005402A3">
        <w:rPr>
          <w:b/>
          <w:lang w:eastAsia="ru-RU"/>
        </w:rPr>
        <w:t xml:space="preserve">3 </w:t>
      </w:r>
      <w:r w:rsidRPr="005402A3">
        <w:rPr>
          <w:b/>
          <w:lang w:val="kk-KZ" w:eastAsia="ru-RU"/>
        </w:rPr>
        <w:t>УТВЕРЖДЕН</w:t>
      </w:r>
      <w:r w:rsidRPr="005402A3">
        <w:rPr>
          <w:b/>
          <w:lang w:eastAsia="ru-RU"/>
        </w:rPr>
        <w:t xml:space="preserve"> И ВВЕДЕН В ДЕЙСТВИЕ </w:t>
      </w:r>
      <w:r w:rsidRPr="005402A3">
        <w:rPr>
          <w:lang w:eastAsia="ru-RU"/>
        </w:rPr>
        <w:t>Приказом Председателя Комитета технического регулирования и метрол</w:t>
      </w:r>
      <w:r w:rsidR="007C0828" w:rsidRPr="005402A3">
        <w:rPr>
          <w:lang w:eastAsia="ru-RU"/>
        </w:rPr>
        <w:t>огии Министерства торговли и интеграции</w:t>
      </w:r>
      <w:r w:rsidRPr="005402A3">
        <w:rPr>
          <w:lang w:eastAsia="ru-RU"/>
        </w:rPr>
        <w:t xml:space="preserve"> Республики Казахстан </w:t>
      </w:r>
      <w:r w:rsidR="002E53D4" w:rsidRPr="005402A3">
        <w:rPr>
          <w:bCs/>
        </w:rPr>
        <w:t>№ _____</w:t>
      </w:r>
      <w:r w:rsidRPr="005402A3">
        <w:rPr>
          <w:lang w:eastAsia="ru-RU"/>
        </w:rPr>
        <w:t xml:space="preserve"> от </w:t>
      </w:r>
      <w:r w:rsidR="002E53D4" w:rsidRPr="005402A3">
        <w:rPr>
          <w:lang w:eastAsia="ru-RU"/>
        </w:rPr>
        <w:t>«___» ______</w:t>
      </w:r>
      <w:r w:rsidRPr="005402A3">
        <w:rPr>
          <w:lang w:eastAsia="ru-RU"/>
        </w:rPr>
        <w:t xml:space="preserve"> </w:t>
      </w:r>
      <w:r w:rsidR="002E53D4" w:rsidRPr="005402A3">
        <w:rPr>
          <w:bCs/>
        </w:rPr>
        <w:t>20__</w:t>
      </w:r>
      <w:r w:rsidRPr="005402A3">
        <w:rPr>
          <w:bCs/>
        </w:rPr>
        <w:t xml:space="preserve"> года.</w:t>
      </w:r>
    </w:p>
    <w:p w14:paraId="7A4E7B55" w14:textId="77777777" w:rsidR="0050145E" w:rsidRPr="005402A3" w:rsidRDefault="0050145E" w:rsidP="0050145E">
      <w:pPr>
        <w:keepNext/>
        <w:snapToGrid w:val="0"/>
        <w:ind w:firstLine="567"/>
        <w:jc w:val="both"/>
        <w:rPr>
          <w:b/>
          <w:lang w:eastAsia="ru-RU"/>
        </w:rPr>
      </w:pPr>
    </w:p>
    <w:p w14:paraId="7F673B84" w14:textId="77777777" w:rsidR="0050145E" w:rsidRPr="005402A3" w:rsidRDefault="0050145E" w:rsidP="0050145E">
      <w:pPr>
        <w:ind w:firstLine="567"/>
        <w:jc w:val="both"/>
      </w:pPr>
    </w:p>
    <w:p w14:paraId="3663465E" w14:textId="3FD82ECE" w:rsidR="0050145E" w:rsidRPr="005402A3" w:rsidRDefault="006244D1" w:rsidP="006244D1">
      <w:pPr>
        <w:rPr>
          <w:b/>
          <w:lang w:eastAsia="ru-RU"/>
        </w:rPr>
      </w:pPr>
      <w:r w:rsidRPr="005402A3">
        <w:rPr>
          <w:b/>
          <w:lang w:eastAsia="ru-RU"/>
        </w:rPr>
        <w:t xml:space="preserve">          </w:t>
      </w:r>
      <w:r w:rsidR="00FD533A" w:rsidRPr="005402A3">
        <w:rPr>
          <w:b/>
          <w:lang w:eastAsia="ru-RU"/>
        </w:rPr>
        <w:t>4</w:t>
      </w:r>
      <w:r w:rsidR="0050145E" w:rsidRPr="005402A3">
        <w:rPr>
          <w:b/>
          <w:lang w:eastAsia="ru-RU"/>
        </w:rPr>
        <w:t xml:space="preserve">  СРОК ПЕРВОЙ ПРОВЕРКИ                                 </w:t>
      </w:r>
      <w:r w:rsidRPr="005402A3">
        <w:rPr>
          <w:b/>
          <w:lang w:eastAsia="ru-RU"/>
        </w:rPr>
        <w:t xml:space="preserve">                                      </w:t>
      </w:r>
      <w:r w:rsidR="0050145E" w:rsidRPr="005402A3">
        <w:rPr>
          <w:lang w:eastAsia="ru-RU"/>
        </w:rPr>
        <w:t>20</w:t>
      </w:r>
      <w:r w:rsidR="007C0828" w:rsidRPr="005402A3">
        <w:rPr>
          <w:lang w:eastAsia="ru-RU"/>
        </w:rPr>
        <w:t>2</w:t>
      </w:r>
      <w:r w:rsidR="00FD533A" w:rsidRPr="005402A3">
        <w:rPr>
          <w:lang w:eastAsia="ru-RU"/>
        </w:rPr>
        <w:t>7</w:t>
      </w:r>
      <w:r w:rsidRPr="005402A3">
        <w:rPr>
          <w:lang w:eastAsia="ru-RU"/>
        </w:rPr>
        <w:t xml:space="preserve"> </w:t>
      </w:r>
      <w:r w:rsidR="0050145E" w:rsidRPr="005402A3">
        <w:rPr>
          <w:lang w:eastAsia="ru-RU"/>
        </w:rPr>
        <w:t>год</w:t>
      </w:r>
    </w:p>
    <w:p w14:paraId="198F511A" w14:textId="77777777" w:rsidR="0050145E" w:rsidRPr="005402A3" w:rsidRDefault="0050145E" w:rsidP="0050145E">
      <w:r w:rsidRPr="005402A3">
        <w:rPr>
          <w:b/>
          <w:lang w:eastAsia="ru-RU"/>
        </w:rPr>
        <w:t xml:space="preserve"> </w:t>
      </w:r>
      <w:r w:rsidR="006244D1" w:rsidRPr="005402A3">
        <w:rPr>
          <w:b/>
          <w:lang w:eastAsia="ru-RU"/>
        </w:rPr>
        <w:t xml:space="preserve">             </w:t>
      </w:r>
      <w:r w:rsidRPr="005402A3">
        <w:rPr>
          <w:b/>
          <w:lang w:eastAsia="ru-RU"/>
        </w:rPr>
        <w:t xml:space="preserve">ПЕРИОДИЧНОСТЬ ПРОВЕРКИ </w:t>
      </w:r>
      <w:r w:rsidRPr="005402A3">
        <w:rPr>
          <w:lang w:eastAsia="ru-RU"/>
        </w:rPr>
        <w:t xml:space="preserve">  </w:t>
      </w:r>
      <w:r w:rsidR="006244D1" w:rsidRPr="005402A3">
        <w:rPr>
          <w:lang w:eastAsia="ru-RU"/>
        </w:rPr>
        <w:t xml:space="preserve">                                                                  </w:t>
      </w:r>
      <w:r w:rsidRPr="005402A3">
        <w:rPr>
          <w:lang w:eastAsia="ru-RU"/>
        </w:rPr>
        <w:t>5 лет</w:t>
      </w:r>
    </w:p>
    <w:p w14:paraId="2A271AD4" w14:textId="77777777" w:rsidR="0050145E" w:rsidRPr="005402A3" w:rsidRDefault="0050145E" w:rsidP="0050145E">
      <w:pPr>
        <w:ind w:firstLine="567"/>
        <w:jc w:val="both"/>
      </w:pPr>
    </w:p>
    <w:p w14:paraId="393CFC53" w14:textId="3270225A" w:rsidR="0050145E" w:rsidRPr="005402A3" w:rsidRDefault="0050145E" w:rsidP="0050145E">
      <w:pPr>
        <w:ind w:firstLine="567"/>
        <w:jc w:val="both"/>
      </w:pPr>
      <w:r w:rsidRPr="005402A3">
        <w:rPr>
          <w:b/>
          <w:lang w:eastAsia="ru-RU"/>
        </w:rPr>
        <w:t xml:space="preserve">6 </w:t>
      </w:r>
      <w:r w:rsidR="00FD533A" w:rsidRPr="005402A3">
        <w:rPr>
          <w:b/>
          <w:lang w:eastAsia="ru-RU"/>
        </w:rPr>
        <w:t>ВВЕДЕН: Впервые</w:t>
      </w:r>
    </w:p>
    <w:p w14:paraId="73A8D6AA" w14:textId="77777777" w:rsidR="0050145E" w:rsidRPr="005402A3" w:rsidRDefault="0050145E" w:rsidP="0050145E">
      <w:pPr>
        <w:ind w:firstLine="567"/>
        <w:jc w:val="both"/>
      </w:pPr>
    </w:p>
    <w:p w14:paraId="2F4021C8" w14:textId="77777777" w:rsidR="0050145E" w:rsidRPr="005402A3" w:rsidRDefault="0050145E" w:rsidP="0050145E">
      <w:pPr>
        <w:ind w:firstLine="567"/>
        <w:jc w:val="both"/>
      </w:pPr>
    </w:p>
    <w:p w14:paraId="4A5CD065" w14:textId="77777777" w:rsidR="005054F7" w:rsidRPr="005402A3" w:rsidRDefault="005054F7" w:rsidP="0050145E">
      <w:pPr>
        <w:ind w:firstLine="567"/>
        <w:jc w:val="both"/>
      </w:pPr>
    </w:p>
    <w:p w14:paraId="65B38B41" w14:textId="77777777" w:rsidR="005054F7" w:rsidRPr="005402A3" w:rsidRDefault="005054F7" w:rsidP="0050145E">
      <w:pPr>
        <w:ind w:firstLine="567"/>
        <w:jc w:val="both"/>
      </w:pPr>
    </w:p>
    <w:p w14:paraId="33F23147" w14:textId="77777777" w:rsidR="005054F7" w:rsidRPr="005402A3" w:rsidRDefault="005054F7" w:rsidP="0050145E">
      <w:pPr>
        <w:ind w:firstLine="567"/>
        <w:jc w:val="both"/>
      </w:pPr>
    </w:p>
    <w:p w14:paraId="6D594383" w14:textId="77777777" w:rsidR="005054F7" w:rsidRPr="005402A3" w:rsidRDefault="005054F7" w:rsidP="0050145E">
      <w:pPr>
        <w:ind w:firstLine="567"/>
        <w:jc w:val="both"/>
      </w:pPr>
    </w:p>
    <w:p w14:paraId="147FE6D0" w14:textId="77777777" w:rsidR="005054F7" w:rsidRPr="005402A3" w:rsidRDefault="005054F7" w:rsidP="0050145E">
      <w:pPr>
        <w:ind w:firstLine="567"/>
        <w:jc w:val="both"/>
      </w:pPr>
    </w:p>
    <w:p w14:paraId="09C67489" w14:textId="56B0BE16" w:rsidR="0050145E" w:rsidRPr="005402A3" w:rsidRDefault="0038507F" w:rsidP="0050145E">
      <w:pPr>
        <w:ind w:firstLine="567"/>
        <w:jc w:val="both"/>
      </w:pPr>
      <w:r w:rsidRPr="005402A3">
        <w:rPr>
          <w:i/>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1D715D60" w14:textId="77777777" w:rsidR="0050145E" w:rsidRPr="005402A3" w:rsidRDefault="0050145E" w:rsidP="0050145E">
      <w:pPr>
        <w:keepNext/>
        <w:snapToGrid w:val="0"/>
        <w:ind w:firstLine="567"/>
        <w:jc w:val="both"/>
        <w:rPr>
          <w:lang w:eastAsia="ru-RU"/>
        </w:rPr>
      </w:pPr>
    </w:p>
    <w:p w14:paraId="2117E8CB" w14:textId="77777777" w:rsidR="0050145E" w:rsidRPr="005402A3" w:rsidRDefault="0050145E" w:rsidP="0050145E">
      <w:pPr>
        <w:keepNext/>
        <w:snapToGrid w:val="0"/>
        <w:ind w:firstLine="567"/>
        <w:jc w:val="both"/>
        <w:rPr>
          <w:lang w:eastAsia="ru-RU"/>
        </w:rPr>
      </w:pPr>
    </w:p>
    <w:p w14:paraId="1E467AC4" w14:textId="330BB825" w:rsidR="005054F7" w:rsidRPr="005402A3" w:rsidRDefault="005054F7" w:rsidP="0050145E">
      <w:pPr>
        <w:keepNext/>
        <w:snapToGrid w:val="0"/>
        <w:jc w:val="both"/>
        <w:rPr>
          <w:lang w:eastAsia="ru-RU"/>
        </w:rPr>
      </w:pPr>
    </w:p>
    <w:p w14:paraId="4AF45151" w14:textId="77777777" w:rsidR="00A82492" w:rsidRPr="005402A3" w:rsidRDefault="00A82492" w:rsidP="0050145E">
      <w:pPr>
        <w:keepNext/>
        <w:snapToGrid w:val="0"/>
        <w:jc w:val="both"/>
        <w:rPr>
          <w:lang w:eastAsia="ru-RU"/>
        </w:rPr>
      </w:pPr>
    </w:p>
    <w:p w14:paraId="10E061E9" w14:textId="77777777" w:rsidR="00D55B58" w:rsidRPr="005402A3" w:rsidRDefault="00D55B58" w:rsidP="0050145E">
      <w:pPr>
        <w:keepNext/>
        <w:snapToGrid w:val="0"/>
        <w:jc w:val="both"/>
        <w:rPr>
          <w:lang w:eastAsia="ru-RU"/>
        </w:rPr>
      </w:pPr>
    </w:p>
    <w:p w14:paraId="0B18DDAC" w14:textId="0CD7DD90" w:rsidR="0050145E" w:rsidRPr="005402A3" w:rsidRDefault="0050145E" w:rsidP="0050145E">
      <w:pPr>
        <w:keepNext/>
        <w:snapToGrid w:val="0"/>
        <w:ind w:firstLine="567"/>
        <w:jc w:val="both"/>
        <w:rPr>
          <w:szCs w:val="20"/>
          <w:lang w:eastAsia="ru-RU"/>
        </w:rPr>
      </w:pPr>
      <w:r w:rsidRPr="005402A3">
        <w:rPr>
          <w:lang w:eastAsia="ru-RU"/>
        </w:rPr>
        <w:t xml:space="preserve">Настоящий </w:t>
      </w:r>
      <w:r w:rsidR="00A82492" w:rsidRPr="005402A3">
        <w:rPr>
          <w:lang w:eastAsia="ru-RU"/>
        </w:rPr>
        <w:t>с</w:t>
      </w:r>
      <w:r w:rsidRPr="005402A3">
        <w:rPr>
          <w:lang w:eastAsia="ru-RU"/>
        </w:rPr>
        <w:t>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w:t>
      </w:r>
      <w:r w:rsidR="007C0828" w:rsidRPr="005402A3">
        <w:rPr>
          <w:lang w:eastAsia="ru-RU"/>
        </w:rPr>
        <w:t>огии Министерства торговли и</w:t>
      </w:r>
      <w:r w:rsidR="00A82492" w:rsidRPr="005402A3">
        <w:rPr>
          <w:lang w:eastAsia="ru-RU"/>
        </w:rPr>
        <w:t xml:space="preserve"> </w:t>
      </w:r>
      <w:r w:rsidR="007C0828" w:rsidRPr="005402A3">
        <w:rPr>
          <w:lang w:eastAsia="ru-RU"/>
        </w:rPr>
        <w:t>интеграци</w:t>
      </w:r>
      <w:r w:rsidR="00A82492" w:rsidRPr="005402A3">
        <w:rPr>
          <w:lang w:eastAsia="ru-RU"/>
        </w:rPr>
        <w:t>и</w:t>
      </w:r>
      <w:r w:rsidR="007C0828" w:rsidRPr="005402A3">
        <w:rPr>
          <w:lang w:eastAsia="ru-RU"/>
        </w:rPr>
        <w:t xml:space="preserve"> </w:t>
      </w:r>
      <w:r w:rsidRPr="005402A3">
        <w:rPr>
          <w:lang w:eastAsia="ru-RU"/>
        </w:rPr>
        <w:t xml:space="preserve"> Республики Казахстан</w:t>
      </w:r>
    </w:p>
    <w:p w14:paraId="53FCC189" w14:textId="77777777" w:rsidR="0050145E" w:rsidRPr="005402A3" w:rsidRDefault="0050145E" w:rsidP="0050145E">
      <w:pPr>
        <w:shd w:val="clear" w:color="auto" w:fill="FFFFFF"/>
        <w:autoSpaceDE w:val="0"/>
        <w:autoSpaceDN w:val="0"/>
        <w:adjustRightInd w:val="0"/>
        <w:snapToGrid w:val="0"/>
        <w:spacing w:before="120"/>
        <w:ind w:firstLine="567"/>
        <w:jc w:val="both"/>
        <w:rPr>
          <w:lang w:eastAsia="ru-RU"/>
        </w:rPr>
      </w:pPr>
    </w:p>
    <w:p w14:paraId="22998B80" w14:textId="77777777" w:rsidR="0050145E" w:rsidRPr="005402A3" w:rsidRDefault="0050145E" w:rsidP="00750D94">
      <w:pPr>
        <w:shd w:val="clear" w:color="auto" w:fill="FFFFFF"/>
        <w:autoSpaceDE w:val="0"/>
        <w:autoSpaceDN w:val="0"/>
        <w:adjustRightInd w:val="0"/>
        <w:spacing w:before="240" w:after="240"/>
        <w:jc w:val="center"/>
        <w:rPr>
          <w:b/>
          <w:bCs/>
          <w:lang w:eastAsia="ru-RU"/>
        </w:rPr>
      </w:pPr>
      <w:r w:rsidRPr="005402A3">
        <w:rPr>
          <w:b/>
          <w:bCs/>
          <w:lang w:eastAsia="ru-RU"/>
        </w:rPr>
        <w:br w:type="page"/>
      </w:r>
      <w:r w:rsidRPr="005402A3">
        <w:rPr>
          <w:b/>
          <w:bCs/>
          <w:lang w:eastAsia="ru-RU"/>
        </w:rPr>
        <w:lastRenderedPageBreak/>
        <w:t>Содержание</w:t>
      </w:r>
    </w:p>
    <w:p w14:paraId="6A17314A" w14:textId="77777777" w:rsidR="0050145E" w:rsidRPr="005402A3" w:rsidRDefault="0050145E" w:rsidP="0050145E">
      <w:pPr>
        <w:jc w:val="center"/>
        <w:rPr>
          <w:b/>
          <w:caps/>
        </w:rPr>
        <w:sectPr w:rsidR="0050145E" w:rsidRPr="005402A3" w:rsidSect="00750D94">
          <w:headerReference w:type="default" r:id="rId13"/>
          <w:footerReference w:type="even" r:id="rId14"/>
          <w:footerReference w:type="default" r:id="rId15"/>
          <w:pgSz w:w="11906" w:h="16838"/>
          <w:pgMar w:top="1418" w:right="1418" w:bottom="1418" w:left="1134" w:header="1021" w:footer="1021" w:gutter="0"/>
          <w:pgNumType w:fmt="upperRoman" w:start="2"/>
          <w:cols w:space="720"/>
          <w:docGrid w:linePitch="326"/>
        </w:sectPr>
      </w:pPr>
    </w:p>
    <w:p w14:paraId="16CADD7F" w14:textId="77777777" w:rsidR="0050145E" w:rsidRPr="005402A3" w:rsidRDefault="0050145E" w:rsidP="0050145E">
      <w:pPr>
        <w:jc w:val="center"/>
      </w:pPr>
      <w:r w:rsidRPr="005402A3">
        <w:rPr>
          <w:b/>
          <w:caps/>
        </w:rPr>
        <w:lastRenderedPageBreak/>
        <w:t>НАЦИОНАЛЬный стандарт Республики Казахстан</w:t>
      </w:r>
    </w:p>
    <w:p w14:paraId="7F9FFD0B" w14:textId="77777777" w:rsidR="0050145E" w:rsidRPr="005402A3" w:rsidRDefault="0050145E" w:rsidP="0050145E">
      <w:pPr>
        <w:jc w:val="center"/>
      </w:pPr>
      <w:r w:rsidRPr="005402A3">
        <w:t>_____________________________________________________________________________</w:t>
      </w:r>
    </w:p>
    <w:p w14:paraId="37BB79C5" w14:textId="77777777" w:rsidR="0050145E" w:rsidRPr="005402A3" w:rsidRDefault="0050145E" w:rsidP="0050145E">
      <w:pPr>
        <w:rPr>
          <w:b/>
        </w:rPr>
      </w:pPr>
    </w:p>
    <w:p w14:paraId="30CB2F4D" w14:textId="1A835F6A" w:rsidR="002F46A7" w:rsidRPr="005402A3" w:rsidRDefault="00A861A4" w:rsidP="003245B4">
      <w:pPr>
        <w:jc w:val="center"/>
        <w:rPr>
          <w:b/>
          <w:caps/>
        </w:rPr>
      </w:pPr>
      <w:r w:rsidRPr="005402A3">
        <w:rPr>
          <w:b/>
          <w:caps/>
        </w:rPr>
        <w:t>СЕТКИ ИЗ СТЕКЛОВОЛОКНА ФАСАДНЫЕ АРМИРУЮЩИЕ ЩЕЛОЧЕСТОЙКИЕ ТЕХНИЧЕСКИЕ УСЛОВИЯ</w:t>
      </w:r>
    </w:p>
    <w:p w14:paraId="3436360F" w14:textId="77777777" w:rsidR="0050145E" w:rsidRPr="005402A3" w:rsidRDefault="0050145E" w:rsidP="0050145E">
      <w:pPr>
        <w:ind w:left="5670" w:hanging="5670"/>
        <w:jc w:val="center"/>
        <w:rPr>
          <w:b/>
        </w:rPr>
      </w:pPr>
      <w:r w:rsidRPr="005402A3">
        <w:rPr>
          <w:b/>
        </w:rPr>
        <w:t xml:space="preserve">_____________________________________________________________________________ </w:t>
      </w:r>
    </w:p>
    <w:p w14:paraId="1EC4AF80" w14:textId="77777777" w:rsidR="0050145E" w:rsidRPr="005402A3" w:rsidRDefault="0050145E" w:rsidP="006244D1">
      <w:pPr>
        <w:jc w:val="right"/>
      </w:pPr>
      <w:r w:rsidRPr="005402A3">
        <w:rPr>
          <w:b/>
        </w:rPr>
        <w:t xml:space="preserve"> Дата введения </w:t>
      </w:r>
      <w:r w:rsidR="002E53D4" w:rsidRPr="005402A3">
        <w:rPr>
          <w:b/>
        </w:rPr>
        <w:t>____________</w:t>
      </w:r>
    </w:p>
    <w:p w14:paraId="7A8D7100" w14:textId="77777777" w:rsidR="0050145E" w:rsidRPr="005402A3" w:rsidRDefault="0050145E" w:rsidP="0050145E"/>
    <w:p w14:paraId="76F1E6B5" w14:textId="77777777" w:rsidR="00497958" w:rsidRPr="005402A3" w:rsidRDefault="00497958" w:rsidP="0050145E">
      <w:pPr>
        <w:ind w:firstLine="540"/>
        <w:rPr>
          <w:b/>
        </w:rPr>
      </w:pPr>
    </w:p>
    <w:p w14:paraId="1F351359" w14:textId="34CEA738" w:rsidR="0050145E" w:rsidRPr="005402A3" w:rsidRDefault="0050145E" w:rsidP="00AA53F0">
      <w:pPr>
        <w:ind w:firstLine="540"/>
        <w:jc w:val="center"/>
        <w:rPr>
          <w:b/>
        </w:rPr>
      </w:pPr>
      <w:r w:rsidRPr="005402A3">
        <w:rPr>
          <w:b/>
        </w:rPr>
        <w:t>1 Область применения</w:t>
      </w:r>
    </w:p>
    <w:p w14:paraId="52340B08" w14:textId="77777777" w:rsidR="0050145E" w:rsidRPr="005402A3" w:rsidRDefault="0050145E" w:rsidP="0050145E">
      <w:pPr>
        <w:rPr>
          <w:b/>
        </w:rPr>
      </w:pPr>
    </w:p>
    <w:p w14:paraId="61C2542F" w14:textId="77777777" w:rsidR="002B7D95" w:rsidRPr="005402A3" w:rsidRDefault="002B7D95" w:rsidP="002B7D95">
      <w:pPr>
        <w:ind w:firstLine="540"/>
        <w:jc w:val="both"/>
      </w:pPr>
      <w:r w:rsidRPr="005402A3">
        <w:t>Настоящий стандарт распространяется на системы фасадные теплоизоляционные композиционные с наружными штукатурными слоями (СФТК), классифицируемые по ГОСТ 33739 и определяемые по ГОСТ 33740 и устанавливает методы испытаний полностью сформированных СФТК и их отдельных слоев по определению следующих показателей:</w:t>
      </w:r>
    </w:p>
    <w:p w14:paraId="77246B9C" w14:textId="6112FF99" w:rsidR="002B7D95" w:rsidRPr="005402A3" w:rsidRDefault="002B7D95" w:rsidP="002B7D95">
      <w:pPr>
        <w:ind w:firstLine="540"/>
        <w:jc w:val="both"/>
      </w:pPr>
      <w:r w:rsidRPr="005402A3">
        <w:t>-</w:t>
      </w:r>
      <w:r w:rsidR="006162B0" w:rsidRPr="005402A3">
        <w:t xml:space="preserve"> </w:t>
      </w:r>
      <w:r w:rsidRPr="005402A3">
        <w:t xml:space="preserve"> ударная прочность СФТК;</w:t>
      </w:r>
    </w:p>
    <w:p w14:paraId="4B412606" w14:textId="485A45CF" w:rsidR="002B7D95" w:rsidRPr="005402A3" w:rsidRDefault="002B7D95" w:rsidP="002B7D95">
      <w:pPr>
        <w:ind w:firstLine="540"/>
        <w:jc w:val="both"/>
      </w:pPr>
      <w:r w:rsidRPr="005402A3">
        <w:t>-</w:t>
      </w:r>
      <w:r w:rsidR="006162B0" w:rsidRPr="005402A3">
        <w:t xml:space="preserve"> </w:t>
      </w:r>
      <w:r w:rsidRPr="005402A3">
        <w:t xml:space="preserve"> ударная прочность базового армированного штукатурного слоя;</w:t>
      </w:r>
    </w:p>
    <w:p w14:paraId="1D5C92AB" w14:textId="6ADE2D54" w:rsidR="002B7D95" w:rsidRPr="005402A3" w:rsidRDefault="002B7D95" w:rsidP="002B7D95">
      <w:pPr>
        <w:ind w:firstLine="540"/>
        <w:jc w:val="both"/>
      </w:pPr>
      <w:r w:rsidRPr="005402A3">
        <w:t>-</w:t>
      </w:r>
      <w:r w:rsidR="006162B0" w:rsidRPr="005402A3">
        <w:t xml:space="preserve"> </w:t>
      </w:r>
      <w:r w:rsidRPr="005402A3">
        <w:t xml:space="preserve"> </w:t>
      </w:r>
      <w:proofErr w:type="spellStart"/>
      <w:r w:rsidRPr="005402A3">
        <w:t>водопоглощение</w:t>
      </w:r>
      <w:proofErr w:type="spellEnd"/>
      <w:r w:rsidRPr="005402A3">
        <w:t xml:space="preserve"> при капиллярном подсосе;</w:t>
      </w:r>
    </w:p>
    <w:p w14:paraId="03735F79" w14:textId="424298F0" w:rsidR="002B7D95" w:rsidRPr="005402A3" w:rsidRDefault="002B7D95" w:rsidP="002B7D95">
      <w:pPr>
        <w:ind w:firstLine="540"/>
        <w:jc w:val="both"/>
      </w:pPr>
      <w:r w:rsidRPr="005402A3">
        <w:t>-</w:t>
      </w:r>
      <w:r w:rsidR="006162B0" w:rsidRPr="005402A3">
        <w:t xml:space="preserve"> </w:t>
      </w:r>
      <w:r w:rsidRPr="005402A3">
        <w:t xml:space="preserve"> прочность сцепления (адгезия) слоев СФТК;</w:t>
      </w:r>
    </w:p>
    <w:p w14:paraId="7C226504" w14:textId="544B37F6" w:rsidR="002B7D95" w:rsidRPr="005402A3" w:rsidRDefault="002B7D95" w:rsidP="002B7D95">
      <w:pPr>
        <w:ind w:firstLine="540"/>
        <w:jc w:val="both"/>
      </w:pPr>
      <w:r w:rsidRPr="005402A3">
        <w:t>-</w:t>
      </w:r>
      <w:r w:rsidR="006162B0" w:rsidRPr="005402A3">
        <w:t xml:space="preserve"> </w:t>
      </w:r>
      <w:r w:rsidRPr="005402A3">
        <w:t xml:space="preserve"> морозостойкость контактной зоны СФТК;</w:t>
      </w:r>
    </w:p>
    <w:p w14:paraId="4E8A5645" w14:textId="20A92261" w:rsidR="002B7D95" w:rsidRPr="005402A3" w:rsidRDefault="002B7D95" w:rsidP="002B7D95">
      <w:pPr>
        <w:ind w:firstLine="540"/>
        <w:jc w:val="both"/>
      </w:pPr>
      <w:r w:rsidRPr="005402A3">
        <w:t>-</w:t>
      </w:r>
      <w:r w:rsidR="006162B0" w:rsidRPr="005402A3">
        <w:t xml:space="preserve"> </w:t>
      </w:r>
      <w:r w:rsidRPr="005402A3">
        <w:t xml:space="preserve"> коэффициент </w:t>
      </w:r>
      <w:proofErr w:type="spellStart"/>
      <w:r w:rsidRPr="005402A3">
        <w:t>паропроницаемости</w:t>
      </w:r>
      <w:proofErr w:type="spellEnd"/>
      <w:r w:rsidRPr="005402A3">
        <w:t xml:space="preserve"> материала слоев СФТК.</w:t>
      </w:r>
    </w:p>
    <w:p w14:paraId="2C1C6CA9" w14:textId="77777777" w:rsidR="002B7D95" w:rsidRPr="005402A3" w:rsidRDefault="002B7D95" w:rsidP="002B7D95">
      <w:pPr>
        <w:ind w:firstLine="540"/>
        <w:jc w:val="both"/>
      </w:pPr>
      <w:r w:rsidRPr="005402A3">
        <w:t>Примечания</w:t>
      </w:r>
    </w:p>
    <w:p w14:paraId="59814FD5" w14:textId="63923158" w:rsidR="002B7D95" w:rsidRPr="005402A3" w:rsidRDefault="002B7D95" w:rsidP="002B7D95">
      <w:pPr>
        <w:ind w:firstLine="540"/>
        <w:jc w:val="both"/>
      </w:pPr>
      <w:r w:rsidRPr="005402A3">
        <w:t>1</w:t>
      </w:r>
      <w:r w:rsidR="006162B0" w:rsidRPr="005402A3">
        <w:t xml:space="preserve"> </w:t>
      </w:r>
      <w:r w:rsidRPr="005402A3">
        <w:t xml:space="preserve"> Методы, приведенные в настоящем стандарте, должны применяться для испытаний СФТК независимо от числа слоев, входящих в систему. Методы испытаний, не приведенные в настоящем стандарте, устанавливают в стандартах или технических условиях на СФТК конкретных видов.</w:t>
      </w:r>
    </w:p>
    <w:p w14:paraId="48144FB2" w14:textId="7E67D849" w:rsidR="00A861A4" w:rsidRPr="005402A3" w:rsidRDefault="002B7D95" w:rsidP="002B7D95">
      <w:pPr>
        <w:ind w:firstLine="540"/>
        <w:jc w:val="both"/>
      </w:pPr>
      <w:r w:rsidRPr="005402A3">
        <w:t>2</w:t>
      </w:r>
      <w:r w:rsidR="006162B0" w:rsidRPr="005402A3">
        <w:t xml:space="preserve"> </w:t>
      </w:r>
      <w:r w:rsidRPr="005402A3">
        <w:t xml:space="preserve"> Методы определения показателей свойств системных материалов и составов, входящих в СФТК, устанавливают в стандартах или технических условиях на эти материалы и составы.</w:t>
      </w:r>
    </w:p>
    <w:p w14:paraId="4FA7400C" w14:textId="77777777" w:rsidR="002B7D95" w:rsidRPr="005402A3" w:rsidRDefault="002B7D95" w:rsidP="002B7D95">
      <w:pPr>
        <w:ind w:firstLine="540"/>
        <w:jc w:val="both"/>
      </w:pPr>
    </w:p>
    <w:p w14:paraId="3A1C6025" w14:textId="77777777" w:rsidR="0050145E" w:rsidRPr="005402A3" w:rsidRDefault="0050145E" w:rsidP="00AA53F0">
      <w:pPr>
        <w:ind w:firstLine="540"/>
        <w:jc w:val="center"/>
      </w:pPr>
      <w:r w:rsidRPr="005402A3">
        <w:rPr>
          <w:b/>
        </w:rPr>
        <w:t>2 Нормативные ссылки</w:t>
      </w:r>
    </w:p>
    <w:p w14:paraId="6DA13CE3" w14:textId="77777777" w:rsidR="0050145E" w:rsidRPr="005402A3" w:rsidRDefault="0050145E" w:rsidP="0050145E">
      <w:pPr>
        <w:ind w:firstLine="540"/>
        <w:jc w:val="center"/>
      </w:pPr>
    </w:p>
    <w:p w14:paraId="5DA9BB50" w14:textId="412FE7A7" w:rsidR="0050145E" w:rsidRPr="005402A3" w:rsidRDefault="0050145E" w:rsidP="0050145E">
      <w:pPr>
        <w:widowControl w:val="0"/>
        <w:ind w:firstLine="540"/>
        <w:jc w:val="both"/>
      </w:pPr>
      <w:r w:rsidRPr="005402A3">
        <w:rPr>
          <w:bCs/>
          <w:iCs/>
        </w:rPr>
        <w:t>Для применения настоящего стандарта необходимы</w:t>
      </w:r>
      <w:r w:rsidR="005054F7" w:rsidRPr="005402A3">
        <w:rPr>
          <w:bCs/>
          <w:iCs/>
        </w:rPr>
        <w:t xml:space="preserve"> следующие ссылочные</w:t>
      </w:r>
      <w:r w:rsidRPr="005402A3">
        <w:rPr>
          <w:bCs/>
          <w:iCs/>
        </w:rPr>
        <w:t xml:space="preserve"> документы</w:t>
      </w:r>
      <w:r w:rsidRPr="005402A3">
        <w:t>:</w:t>
      </w:r>
    </w:p>
    <w:p w14:paraId="3218EE1E" w14:textId="77777777" w:rsidR="002B7D95" w:rsidRPr="005402A3" w:rsidRDefault="002B7D95" w:rsidP="002B7D95">
      <w:pPr>
        <w:pStyle w:val="af0"/>
        <w:ind w:firstLine="567"/>
        <w:jc w:val="both"/>
      </w:pPr>
      <w:r w:rsidRPr="005402A3">
        <w:t>ГОСТ 166 (ИСО 3599-76) Штангенциркули. Технические условия ГОСТ 427 Линейки измерительные металлические. Технические условия ГОСТ 6709 Вода дистиллированная. Технические условия</w:t>
      </w:r>
    </w:p>
    <w:p w14:paraId="7DA858D3" w14:textId="77777777" w:rsidR="00AD787D" w:rsidRPr="005402A3" w:rsidRDefault="002B7D95" w:rsidP="002B7D95">
      <w:pPr>
        <w:pStyle w:val="af0"/>
        <w:ind w:firstLine="567"/>
        <w:jc w:val="both"/>
      </w:pPr>
      <w:r w:rsidRPr="005402A3">
        <w:t xml:space="preserve">ГОСТ 10733 Часы наручные и карманные механические. Общие технические условия </w:t>
      </w:r>
    </w:p>
    <w:p w14:paraId="31D9F9E1" w14:textId="77777777" w:rsidR="00AD787D" w:rsidRPr="005402A3" w:rsidRDefault="002B7D95" w:rsidP="002B7D95">
      <w:pPr>
        <w:pStyle w:val="af0"/>
        <w:ind w:firstLine="567"/>
        <w:jc w:val="both"/>
      </w:pPr>
      <w:r w:rsidRPr="005402A3">
        <w:t xml:space="preserve">ГОСТ 14791 Мастика герметизирующая нетвердеющая строительная. Технические условия </w:t>
      </w:r>
    </w:p>
    <w:p w14:paraId="3A23293E" w14:textId="77777777" w:rsidR="00AD787D" w:rsidRPr="005402A3" w:rsidRDefault="002B7D95" w:rsidP="002B7D95">
      <w:pPr>
        <w:pStyle w:val="af0"/>
        <w:ind w:firstLine="567"/>
        <w:jc w:val="both"/>
      </w:pPr>
      <w:r w:rsidRPr="005402A3">
        <w:t xml:space="preserve">ГОСТ 15588 Плиты пенополистирольные теплоизоляционные. Технические условия </w:t>
      </w:r>
    </w:p>
    <w:p w14:paraId="6DD9A0E5" w14:textId="77777777" w:rsidR="00AD787D" w:rsidRPr="005402A3" w:rsidRDefault="002B7D95" w:rsidP="002B7D95">
      <w:pPr>
        <w:pStyle w:val="af0"/>
        <w:ind w:firstLine="567"/>
        <w:jc w:val="both"/>
      </w:pPr>
      <w:r w:rsidRPr="005402A3">
        <w:t xml:space="preserve">ГОСТ 17177 Материалы и изделия строительные теплоизоляционные. Методы испытаний </w:t>
      </w:r>
    </w:p>
    <w:p w14:paraId="0173CEE4" w14:textId="50FE5944" w:rsidR="002B7D95" w:rsidRPr="005402A3" w:rsidRDefault="002B7D95" w:rsidP="002B7D95">
      <w:pPr>
        <w:pStyle w:val="af0"/>
        <w:ind w:firstLine="567"/>
        <w:jc w:val="both"/>
      </w:pPr>
      <w:r w:rsidRPr="005402A3">
        <w:t>ГОСТ 23683 Парафины нефтяные твердые. Технические условия</w:t>
      </w:r>
    </w:p>
    <w:p w14:paraId="52D4BA13" w14:textId="77777777" w:rsidR="002B7D95" w:rsidRPr="005402A3" w:rsidRDefault="002B7D95" w:rsidP="002B7D95">
      <w:pPr>
        <w:pStyle w:val="af0"/>
        <w:ind w:firstLine="567"/>
        <w:jc w:val="both"/>
      </w:pPr>
      <w:r w:rsidRPr="005402A3">
        <w:lastRenderedPageBreak/>
        <w:t xml:space="preserve">ГОСТ 25336 Посуда и оборудование </w:t>
      </w:r>
      <w:proofErr w:type="gramStart"/>
      <w:r w:rsidRPr="005402A3">
        <w:t>лабораторные</w:t>
      </w:r>
      <w:proofErr w:type="gramEnd"/>
      <w:r w:rsidRPr="005402A3">
        <w:t xml:space="preserve"> стеклянные. Типы, основные параметры и размеры ГОСТ 31189 Смеси сухие строительные. Классификация</w:t>
      </w:r>
    </w:p>
    <w:p w14:paraId="45F33C0D" w14:textId="77777777" w:rsidR="002B7D95" w:rsidRPr="005402A3" w:rsidRDefault="002B7D95" w:rsidP="002B7D95">
      <w:pPr>
        <w:pStyle w:val="af0"/>
        <w:ind w:firstLine="567"/>
        <w:jc w:val="both"/>
      </w:pPr>
      <w:r w:rsidRPr="005402A3">
        <w:t>ГОСТ 32314 (EN 13162:2008) Изделия из минеральной ваты теплоизоляционные промышленного производства, применяемые в строительстве. Общие технические условия</w:t>
      </w:r>
    </w:p>
    <w:p w14:paraId="1F53992A" w14:textId="77777777" w:rsidR="002B7D95" w:rsidRPr="005402A3" w:rsidRDefault="002B7D95" w:rsidP="002B7D95">
      <w:pPr>
        <w:pStyle w:val="af0"/>
        <w:ind w:firstLine="567"/>
        <w:jc w:val="both"/>
      </w:pPr>
      <w:r w:rsidRPr="005402A3">
        <w:t>ГОСТ 33739 Системы фасадные теплоизоляционные композиционные с наружными штукатурными слоями. Классификация</w:t>
      </w:r>
    </w:p>
    <w:p w14:paraId="65279CF3" w14:textId="77777777" w:rsidR="002B7D95" w:rsidRPr="005402A3" w:rsidRDefault="002B7D95" w:rsidP="002B7D95">
      <w:pPr>
        <w:pStyle w:val="af0"/>
        <w:ind w:firstLine="567"/>
        <w:jc w:val="both"/>
      </w:pPr>
      <w:r w:rsidRPr="005402A3">
        <w:t>ГОСТ 33740 Системы фасадные теплоизоляционные композиционные с наружными штукатурными слоями. Термины и определения</w:t>
      </w:r>
    </w:p>
    <w:p w14:paraId="3BBCF510" w14:textId="19D114C3" w:rsidR="002B7D95" w:rsidRPr="005402A3" w:rsidRDefault="002B7D95" w:rsidP="002B7D95">
      <w:pPr>
        <w:pStyle w:val="af0"/>
        <w:ind w:firstLine="567"/>
        <w:jc w:val="both"/>
      </w:pPr>
      <w:r w:rsidRPr="005402A3">
        <w:t xml:space="preserve">ГОСТ </w:t>
      </w:r>
      <w:r w:rsidR="00B34FAD" w:rsidRPr="005402A3">
        <w:t>34275</w:t>
      </w:r>
      <w:r w:rsidRPr="005402A3">
        <w:t xml:space="preserve"> (EN 13496:2013) Сетки из стекловолокна </w:t>
      </w:r>
      <w:proofErr w:type="spellStart"/>
      <w:r w:rsidRPr="005402A3">
        <w:t>щелочестойкие</w:t>
      </w:r>
      <w:proofErr w:type="spellEnd"/>
      <w:r w:rsidRPr="005402A3">
        <w:t xml:space="preserve"> армирующие фасадные. Метод определения механических свойств</w:t>
      </w:r>
    </w:p>
    <w:p w14:paraId="5B123809" w14:textId="77777777" w:rsidR="002B7D95" w:rsidRPr="005402A3" w:rsidRDefault="002B7D95" w:rsidP="002B7D95">
      <w:pPr>
        <w:pStyle w:val="af0"/>
        <w:ind w:firstLine="567"/>
        <w:jc w:val="both"/>
      </w:pPr>
      <w:r w:rsidRPr="005402A3">
        <w:t>ГОСТ EN 826 Изделия теплоизоляционные, применяемые в строительстве. Методы определения характеристик сжатия</w:t>
      </w:r>
    </w:p>
    <w:p w14:paraId="64FC8736" w14:textId="77777777" w:rsidR="002B7D95" w:rsidRPr="005402A3" w:rsidRDefault="002B7D95" w:rsidP="002B7D95">
      <w:pPr>
        <w:pStyle w:val="af0"/>
        <w:ind w:firstLine="567"/>
        <w:jc w:val="both"/>
      </w:pPr>
      <w:r w:rsidRPr="005402A3">
        <w:t xml:space="preserve">ГОСТ EN 1609 Изделия теплоизоляционные, применяемые в строительстве. Методы определения </w:t>
      </w:r>
      <w:proofErr w:type="spellStart"/>
      <w:r w:rsidRPr="005402A3">
        <w:t>водопоглощения</w:t>
      </w:r>
      <w:proofErr w:type="spellEnd"/>
      <w:r w:rsidRPr="005402A3">
        <w:t xml:space="preserve"> при кратковременном частичном погружении</w:t>
      </w:r>
    </w:p>
    <w:p w14:paraId="46DC0992" w14:textId="77777777" w:rsidR="002B7D95" w:rsidRPr="005402A3" w:rsidRDefault="002B7D95" w:rsidP="002B7D95">
      <w:pPr>
        <w:pStyle w:val="af0"/>
        <w:ind w:firstLine="567"/>
        <w:jc w:val="both"/>
      </w:pPr>
      <w:r w:rsidRPr="005402A3">
        <w:t xml:space="preserve">ГОСТ </w:t>
      </w:r>
      <w:proofErr w:type="gramStart"/>
      <w:r w:rsidRPr="005402A3">
        <w:t>Р</w:t>
      </w:r>
      <w:proofErr w:type="gramEnd"/>
      <w:r w:rsidRPr="005402A3">
        <w:t xml:space="preserve"> 54359 Составы клеевые, базовые, выравнивающие на цементном вяжущем для фасадных теплоизоляционных композиционных систем с наружными штукатурными слоями. Технические условия</w:t>
      </w:r>
    </w:p>
    <w:p w14:paraId="0267EF8C" w14:textId="77777777" w:rsidR="002B7D95" w:rsidRPr="005402A3" w:rsidRDefault="002B7D95" w:rsidP="002B7D95">
      <w:pPr>
        <w:pStyle w:val="af0"/>
        <w:ind w:firstLine="567"/>
        <w:jc w:val="both"/>
      </w:pPr>
      <w:r w:rsidRPr="005402A3">
        <w:t xml:space="preserve">ГОСТ </w:t>
      </w:r>
      <w:proofErr w:type="gramStart"/>
      <w:r w:rsidRPr="005402A3">
        <w:t>Р</w:t>
      </w:r>
      <w:proofErr w:type="gramEnd"/>
      <w:r w:rsidRPr="005402A3">
        <w:t xml:space="preserve"> 55936 Составы клеевые, базовые штукатурные, выравнивающие шпаклевочные на полимерной основе для фасадных теплоизоляционных композиционных систем с наружными штукатурными слоями. Технические условия</w:t>
      </w:r>
    </w:p>
    <w:p w14:paraId="674E655F" w14:textId="77777777" w:rsidR="002B7D95" w:rsidRPr="005402A3" w:rsidRDefault="002B7D95" w:rsidP="002B7D95">
      <w:pPr>
        <w:pStyle w:val="af0"/>
        <w:ind w:left="0" w:firstLine="567"/>
        <w:jc w:val="both"/>
      </w:pPr>
      <w:r w:rsidRPr="005402A3">
        <w:t xml:space="preserve">ГОСТ </w:t>
      </w:r>
      <w:proofErr w:type="gramStart"/>
      <w:r w:rsidRPr="005402A3">
        <w:t>Р</w:t>
      </w:r>
      <w:proofErr w:type="gramEnd"/>
      <w:r w:rsidRPr="005402A3">
        <w:t xml:space="preserve"> 57270 Материалы строительные. Методы испытаний на горючесть</w:t>
      </w:r>
    </w:p>
    <w:p w14:paraId="7B976B13" w14:textId="4593CDCB" w:rsidR="0050145E" w:rsidRPr="005402A3" w:rsidRDefault="0050145E" w:rsidP="002B7D95">
      <w:pPr>
        <w:pStyle w:val="af0"/>
        <w:ind w:left="0" w:firstLine="567"/>
        <w:jc w:val="both"/>
        <w:rPr>
          <w:spacing w:val="-10"/>
          <w:sz w:val="22"/>
          <w:szCs w:val="20"/>
        </w:rPr>
      </w:pPr>
      <w:proofErr w:type="gramStart"/>
      <w:r w:rsidRPr="005402A3">
        <w:rPr>
          <w:sz w:val="22"/>
          <w:szCs w:val="20"/>
        </w:rPr>
        <w:t xml:space="preserve">Примечание </w:t>
      </w:r>
      <w:r w:rsidR="00E90C86" w:rsidRPr="005402A3">
        <w:t>–</w:t>
      </w:r>
      <w:r w:rsidRPr="005402A3">
        <w:rPr>
          <w:sz w:val="22"/>
          <w:szCs w:val="20"/>
        </w:rPr>
        <w:t xml:space="preserve"> При пользовании настоящим стандартом целесообразно проверить действие ссылочных стандартов по ежегодно издаваемому информационному </w:t>
      </w:r>
      <w:r w:rsidR="00A046CB" w:rsidRPr="005402A3">
        <w:rPr>
          <w:sz w:val="22"/>
          <w:szCs w:val="20"/>
        </w:rPr>
        <w:t>каталоге</w:t>
      </w:r>
      <w:r w:rsidRPr="005402A3">
        <w:rPr>
          <w:sz w:val="22"/>
          <w:szCs w:val="20"/>
        </w:rPr>
        <w:t xml:space="preserve"> «</w:t>
      </w:r>
      <w:r w:rsidR="0029734F" w:rsidRPr="005402A3">
        <w:rPr>
          <w:sz w:val="22"/>
          <w:szCs w:val="20"/>
        </w:rPr>
        <w:t>Д</w:t>
      </w:r>
      <w:r w:rsidRPr="005402A3">
        <w:rPr>
          <w:sz w:val="22"/>
          <w:szCs w:val="20"/>
        </w:rPr>
        <w:t>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w:t>
      </w:r>
      <w:proofErr w:type="gramEnd"/>
      <w:r w:rsidRPr="005402A3">
        <w:rPr>
          <w:sz w:val="22"/>
          <w:szCs w:val="20"/>
        </w:rPr>
        <w:t xml:space="preserve">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Pr="005402A3">
        <w:rPr>
          <w:sz w:val="22"/>
        </w:rPr>
        <w:t>.</w:t>
      </w:r>
    </w:p>
    <w:p w14:paraId="7AF3B435" w14:textId="77777777" w:rsidR="00566CE6" w:rsidRPr="005402A3" w:rsidRDefault="00566CE6" w:rsidP="0050145E">
      <w:pPr>
        <w:jc w:val="both"/>
      </w:pPr>
    </w:p>
    <w:p w14:paraId="72553C47" w14:textId="77777777" w:rsidR="0050145E" w:rsidRPr="005402A3" w:rsidRDefault="0050145E" w:rsidP="00AA53F0">
      <w:pPr>
        <w:widowControl w:val="0"/>
        <w:ind w:firstLine="567"/>
        <w:jc w:val="center"/>
      </w:pPr>
      <w:r w:rsidRPr="005402A3">
        <w:rPr>
          <w:b/>
        </w:rPr>
        <w:t>3 Термины, определения и сокращения</w:t>
      </w:r>
    </w:p>
    <w:p w14:paraId="4AF666B4" w14:textId="77777777" w:rsidR="0050145E" w:rsidRPr="005402A3" w:rsidRDefault="0050145E" w:rsidP="0050145E">
      <w:pPr>
        <w:ind w:firstLine="540"/>
        <w:jc w:val="center"/>
      </w:pPr>
    </w:p>
    <w:p w14:paraId="1722C607" w14:textId="77777777" w:rsidR="002B7D95" w:rsidRPr="005402A3" w:rsidRDefault="002B7D95" w:rsidP="002B7D95">
      <w:pPr>
        <w:ind w:firstLine="540"/>
        <w:jc w:val="both"/>
      </w:pPr>
      <w:r w:rsidRPr="005402A3">
        <w:t>В настоящем стандарте применены термины по ГОСТ 33740, ГОСТ 31189, а также следующие термины с соответствующими определениями:</w:t>
      </w:r>
    </w:p>
    <w:p w14:paraId="2C13C82C" w14:textId="13EB4267" w:rsidR="002B7D95" w:rsidRPr="005402A3" w:rsidRDefault="002B7D95" w:rsidP="002B7D95">
      <w:pPr>
        <w:ind w:firstLine="540"/>
        <w:jc w:val="both"/>
      </w:pPr>
      <w:r w:rsidRPr="005402A3">
        <w:t>3.1</w:t>
      </w:r>
      <w:r w:rsidR="006162B0" w:rsidRPr="005402A3">
        <w:t xml:space="preserve"> </w:t>
      </w:r>
      <w:r w:rsidRPr="005402A3">
        <w:t xml:space="preserve"> полный образец СФТК (полный образец): Образец фасадной теплоизоляционной композиционной системы с наружными штукатурными слоями определенного размера, изготовленный на основании (утеплителе) и содержащий необходимые для проведения испытания системные материалы, составляющие </w:t>
      </w:r>
      <w:proofErr w:type="gramStart"/>
      <w:r w:rsidRPr="005402A3">
        <w:t>завершенную</w:t>
      </w:r>
      <w:proofErr w:type="gramEnd"/>
      <w:r w:rsidRPr="005402A3">
        <w:t xml:space="preserve"> СФТК.</w:t>
      </w:r>
    </w:p>
    <w:p w14:paraId="0DF2FA5B" w14:textId="355132EE" w:rsidR="002B7D95" w:rsidRPr="005402A3" w:rsidRDefault="002B7D95" w:rsidP="002B7D95">
      <w:pPr>
        <w:ind w:firstLine="540"/>
        <w:jc w:val="both"/>
      </w:pPr>
      <w:r w:rsidRPr="005402A3">
        <w:t>3.2</w:t>
      </w:r>
      <w:r w:rsidR="006162B0" w:rsidRPr="005402A3">
        <w:t xml:space="preserve"> </w:t>
      </w:r>
      <w:r w:rsidRPr="005402A3">
        <w:t xml:space="preserve"> частичный образец СФТК (частичный образец): Образец фасадной теплоизоляционной композиционной системы с наружными штукатурными слоями определенного размера, изготовленный на основании (утеплителе) и содержащий необходимые для проведения испытания системные материалы, но в котором отсутствуют один или несколько слоев, составляющих СФТК.</w:t>
      </w:r>
    </w:p>
    <w:p w14:paraId="5126155E" w14:textId="4ABE5FDF" w:rsidR="00A861A4" w:rsidRPr="005402A3" w:rsidRDefault="002B7D95" w:rsidP="002B7D95">
      <w:pPr>
        <w:ind w:firstLine="540"/>
        <w:jc w:val="both"/>
      </w:pPr>
      <w:r w:rsidRPr="005402A3">
        <w:lastRenderedPageBreak/>
        <w:t>3.3</w:t>
      </w:r>
      <w:r w:rsidR="006162B0" w:rsidRPr="005402A3">
        <w:t xml:space="preserve"> </w:t>
      </w:r>
      <w:r w:rsidRPr="005402A3">
        <w:t xml:space="preserve"> штукатурные слои СФТК: Слои фасадной теплоизоляционной композиционной системы, наносимые поверх теплоизоляционного слоя [основания (утеплителя)], до получения полного образца.</w:t>
      </w:r>
    </w:p>
    <w:p w14:paraId="3BABE077" w14:textId="77777777" w:rsidR="002B7D95" w:rsidRPr="005402A3" w:rsidRDefault="002B7D95" w:rsidP="002B7D95">
      <w:pPr>
        <w:ind w:firstLine="540"/>
        <w:jc w:val="both"/>
      </w:pPr>
    </w:p>
    <w:p w14:paraId="4BCEFF8F" w14:textId="77777777" w:rsidR="002B7D95" w:rsidRPr="005402A3" w:rsidRDefault="002B7D95" w:rsidP="002B7D95">
      <w:pPr>
        <w:ind w:firstLine="540"/>
        <w:jc w:val="both"/>
      </w:pPr>
    </w:p>
    <w:p w14:paraId="5F2EF1FB" w14:textId="77777777" w:rsidR="002B7D95" w:rsidRPr="005402A3" w:rsidRDefault="002B7D95" w:rsidP="002B7D95">
      <w:pPr>
        <w:ind w:firstLine="540"/>
        <w:jc w:val="both"/>
        <w:rPr>
          <w:b/>
        </w:rPr>
      </w:pPr>
    </w:p>
    <w:p w14:paraId="002BBEBB" w14:textId="642E765F" w:rsidR="0050145E" w:rsidRPr="005402A3" w:rsidRDefault="0050145E" w:rsidP="00AA53F0">
      <w:pPr>
        <w:ind w:firstLine="540"/>
        <w:jc w:val="center"/>
        <w:rPr>
          <w:b/>
        </w:rPr>
      </w:pPr>
      <w:r w:rsidRPr="005402A3">
        <w:rPr>
          <w:b/>
        </w:rPr>
        <w:t>4 </w:t>
      </w:r>
      <w:r w:rsidR="002B7D95" w:rsidRPr="005402A3">
        <w:rPr>
          <w:b/>
        </w:rPr>
        <w:t>ОБЩИЕ ПОЛОЖЕНИЯ</w:t>
      </w:r>
    </w:p>
    <w:p w14:paraId="2940B67F" w14:textId="77777777" w:rsidR="0050145E" w:rsidRPr="005402A3" w:rsidRDefault="0050145E" w:rsidP="0050145E">
      <w:pPr>
        <w:ind w:firstLine="540"/>
        <w:jc w:val="both"/>
        <w:rPr>
          <w:b/>
          <w:sz w:val="20"/>
        </w:rPr>
      </w:pPr>
    </w:p>
    <w:p w14:paraId="0D7E43ED" w14:textId="749054CC"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СФТК для проведения испытаний изготовляют в соответствии с требованиями настоящего стандарта и технологической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40008A9A" w14:textId="2F621EA8"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Испытания по определению прочности сцепления слоев (адгезии), </w:t>
      </w:r>
      <w:proofErr w:type="spellStart"/>
      <w:r w:rsidRPr="005402A3">
        <w:rPr>
          <w:rFonts w:ascii="Times New Roman" w:hAnsi="Times New Roman" w:cs="Times New Roman"/>
          <w:color w:val="auto"/>
        </w:rPr>
        <w:t>водопоглощения</w:t>
      </w:r>
      <w:proofErr w:type="spellEnd"/>
      <w:r w:rsidRPr="005402A3">
        <w:rPr>
          <w:rFonts w:ascii="Times New Roman" w:hAnsi="Times New Roman" w:cs="Times New Roman"/>
          <w:color w:val="auto"/>
        </w:rPr>
        <w:t xml:space="preserve"> при капиллярном подсосе через поверхность и морозостойкости контактной зоны СФТК рекомендуется проводить параллельно. Испытания по определению ударной прочности СФТК и ударной прочности базового армированного штукатурного слоя также рекомендуется проводить параллельно.</w:t>
      </w:r>
    </w:p>
    <w:p w14:paraId="6FD215ED" w14:textId="2309591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Полученные при испытаниях результаты распространяются только на СФТК, </w:t>
      </w:r>
      <w:proofErr w:type="gramStart"/>
      <w:r w:rsidRPr="005402A3">
        <w:rPr>
          <w:rFonts w:ascii="Times New Roman" w:hAnsi="Times New Roman" w:cs="Times New Roman"/>
          <w:color w:val="auto"/>
        </w:rPr>
        <w:t>состоящую</w:t>
      </w:r>
      <w:proofErr w:type="gramEnd"/>
      <w:r w:rsidRPr="005402A3">
        <w:rPr>
          <w:rFonts w:ascii="Times New Roman" w:hAnsi="Times New Roman" w:cs="Times New Roman"/>
          <w:color w:val="auto"/>
        </w:rPr>
        <w:t xml:space="preserve"> из системных материалов, примененных для изготовления испытанных образцов.</w:t>
      </w:r>
    </w:p>
    <w:p w14:paraId="69A01916" w14:textId="105E235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Применяемые средства измерения, испытательное оборудование и приспособления должны соответствовать требованиям настоящего стандарта.</w:t>
      </w:r>
    </w:p>
    <w:p w14:paraId="3DEF41BA"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Поверку средств измерений и метрологическую аттестацию испытательного оборудования проводят в установленном порядке.</w:t>
      </w:r>
    </w:p>
    <w:p w14:paraId="1EB94328" w14:textId="4CF03ABC"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Результаты испытания образцов СФТК заносят в рабочий журнал, в котором указывают:</w:t>
      </w:r>
    </w:p>
    <w:p w14:paraId="44520D0E" w14:textId="198365EF"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наименование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1ACB9C6B" w14:textId="13BE0024"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место и дату изготовления образцов;</w:t>
      </w:r>
    </w:p>
    <w:p w14:paraId="103C6F8B" w14:textId="65CEF8A1"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краткое описание образцов (число и последовательность расположения слоев) и их обозначение;</w:t>
      </w:r>
    </w:p>
    <w:p w14:paraId="798FE396" w14:textId="39E3AAB0"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вид используемого утеплителя;</w:t>
      </w:r>
    </w:p>
    <w:p w14:paraId="201AE542" w14:textId="27BE6301"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наименование показателя и результаты испытаний по определению каждого показателя качества СФТК;</w:t>
      </w:r>
    </w:p>
    <w:p w14:paraId="42D9E0E1" w14:textId="7966C55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дату проведения испытания.</w:t>
      </w:r>
    </w:p>
    <w:p w14:paraId="3B94F1A7"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 рабочий журнал следует также вносить сведения о внешнем виде образца до, во время и после проведения испытания.</w:t>
      </w:r>
    </w:p>
    <w:p w14:paraId="5C076C4F" w14:textId="7D2FC7E8"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4.6</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ля проведения процедуры технической апробации (оценки пригодности) СФТК должен быть оформлен протокол, в котором указывают результаты испытаний по определению всех показателей качества СФТК, предусмотренных настоящим стандартом. В протокол включают данные, отраженные в рабочем журнале испытаний, а также сведения об отборе проб в соответствии с 4.7.1.3.</w:t>
      </w:r>
    </w:p>
    <w:p w14:paraId="23D2E7F8"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Форму протокола устанавливает организация, проводящая оценку технической пригодности СФТК, а в случае отсутствия специальных требований протокол составляют по форме, принятой в аккредитованной испытательной лаборатории.</w:t>
      </w:r>
    </w:p>
    <w:p w14:paraId="6D19E3B1" w14:textId="1DCBC51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4.7</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Правила отбора проб системных материалов</w:t>
      </w:r>
    </w:p>
    <w:p w14:paraId="1540EBE6" w14:textId="3CDBF35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4.7.1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Отбор проб системных материалов (составов) проводят в соответствии с требованиями нормативного документа на материал конкретного вида или технической документации предприятия изготовителя системного материала со следующими дополнениями.</w:t>
      </w:r>
    </w:p>
    <w:p w14:paraId="76A68DEC" w14:textId="5A0D033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4.7.1.1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Отбор проб системных материалов (составов), предназначенных для изготовления образцов СФТК и проведения испытаний и принятых службой технического </w:t>
      </w:r>
      <w:r w:rsidRPr="005402A3">
        <w:rPr>
          <w:rFonts w:ascii="Times New Roman" w:hAnsi="Times New Roman" w:cs="Times New Roman"/>
          <w:color w:val="auto"/>
        </w:rPr>
        <w:lastRenderedPageBreak/>
        <w:t>контроля предприятия-изготовителя этих материалов, проводят в объеме, необходимом для проведения всех испытаний СФТК и кратном одной упаковочной единице.</w:t>
      </w:r>
    </w:p>
    <w:p w14:paraId="6E9F9FDA" w14:textId="3425C10F"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4.7.1.2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фасадных армирующих </w:t>
      </w:r>
      <w:proofErr w:type="spellStart"/>
      <w:r w:rsidRPr="005402A3">
        <w:rPr>
          <w:rFonts w:ascii="Times New Roman" w:hAnsi="Times New Roman" w:cs="Times New Roman"/>
          <w:color w:val="auto"/>
        </w:rPr>
        <w:t>щелочестойких</w:t>
      </w:r>
      <w:proofErr w:type="spellEnd"/>
      <w:r w:rsidRPr="005402A3">
        <w:rPr>
          <w:rFonts w:ascii="Times New Roman" w:hAnsi="Times New Roman" w:cs="Times New Roman"/>
          <w:color w:val="auto"/>
        </w:rPr>
        <w:t xml:space="preserve"> сеток из стекловолокна отбирают в соответствии с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w:t>
      </w:r>
    </w:p>
    <w:p w14:paraId="7CC45777"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Размер одного образца должен быть не менее 5 м</w:t>
      </w:r>
      <w:proofErr w:type="gramStart"/>
      <w:r w:rsidRPr="005402A3">
        <w:rPr>
          <w:rFonts w:ascii="Times New Roman" w:hAnsi="Times New Roman" w:cs="Times New Roman"/>
          <w:color w:val="auto"/>
        </w:rPr>
        <w:t>2</w:t>
      </w:r>
      <w:proofErr w:type="gramEnd"/>
      <w:r w:rsidRPr="005402A3">
        <w:rPr>
          <w:rFonts w:ascii="Times New Roman" w:hAnsi="Times New Roman" w:cs="Times New Roman"/>
          <w:color w:val="auto"/>
        </w:rPr>
        <w:t xml:space="preserve"> .</w:t>
      </w:r>
    </w:p>
    <w:p w14:paraId="135C7861" w14:textId="6F70F2DF" w:rsidR="002B7D95" w:rsidRPr="005402A3" w:rsidRDefault="002B7D95" w:rsidP="002B7D95">
      <w:pPr>
        <w:pStyle w:val="Default"/>
        <w:ind w:firstLine="540"/>
        <w:jc w:val="both"/>
        <w:rPr>
          <w:rFonts w:ascii="Times New Roman" w:hAnsi="Times New Roman" w:cs="Times New Roman"/>
          <w:color w:val="auto"/>
        </w:rPr>
      </w:pPr>
    </w:p>
    <w:p w14:paraId="5D82D65C" w14:textId="17A9361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4.7.1.3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о начала изготовления образцов СФТК составляют протокол отбора проб (образцов) системных материалов, в котором указывают:</w:t>
      </w:r>
    </w:p>
    <w:p w14:paraId="7F667F4E" w14:textId="209D8FE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наименование и условное обозначение системного материала (состава, сетки и др.) в соответствии со стандартом или техническими условиями на материал конкретного вида;</w:t>
      </w:r>
    </w:p>
    <w:p w14:paraId="1A2EC528" w14:textId="35047D40"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дату и место отбора проб (образцов) системного материала;</w:t>
      </w:r>
    </w:p>
    <w:p w14:paraId="0F4E3FB7" w14:textId="790C0A3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наименование и адрес предприятия-изготовителя, дату производства, номер партии отобранного системного материала.</w:t>
      </w:r>
    </w:p>
    <w:p w14:paraId="47EEFB17"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К протоколу отбора проб (образцов) системного материала прикладывают документы, подтверждающие соответствие технических показателей отобранных материалов требованиям стандарта или технических условий на системный материал конкретного вида или технической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36237042" w14:textId="6460967E"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4.8</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Подготовка образцов СФТК к испытанию</w:t>
      </w:r>
    </w:p>
    <w:p w14:paraId="089651B9" w14:textId="34C764C9"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4.8.1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СФТК, предназначенные для испытания, изготовляют в соответствии </w:t>
      </w:r>
      <w:proofErr w:type="spellStart"/>
      <w:r w:rsidRPr="005402A3">
        <w:rPr>
          <w:rFonts w:ascii="Times New Roman" w:hAnsi="Times New Roman" w:cs="Times New Roman"/>
          <w:color w:val="auto"/>
        </w:rPr>
        <w:t>стребованиями</w:t>
      </w:r>
      <w:proofErr w:type="spellEnd"/>
      <w:r w:rsidRPr="005402A3">
        <w:rPr>
          <w:rFonts w:ascii="Times New Roman" w:hAnsi="Times New Roman" w:cs="Times New Roman"/>
          <w:color w:val="auto"/>
        </w:rPr>
        <w:t xml:space="preserve"> настоящего стандарта, стандартов на используемые при изготовлении образцов системные материалы и технической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09C9CD19" w14:textId="198BA1A9"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4.8.2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предназначенные для одного вида испытаний, должны быть изготовлены одновременно в помещении при температуре (20±2)°C и относительной влажности воздуха (60±10)%. Последовательность технологических операций при изготовлении образцов и время выдержки между технологическими операциями должны быть установлены в технической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1DCDF5FA" w14:textId="5B22361E" w:rsidR="002B7D95" w:rsidRPr="005402A3" w:rsidRDefault="002B7D95" w:rsidP="002B7D95">
      <w:pPr>
        <w:pStyle w:val="Default"/>
        <w:ind w:firstLine="540"/>
        <w:jc w:val="both"/>
        <w:rPr>
          <w:rFonts w:ascii="Times New Roman" w:hAnsi="Times New Roman" w:cs="Times New Roman"/>
          <w:color w:val="auto"/>
        </w:rPr>
      </w:pPr>
    </w:p>
    <w:p w14:paraId="01622CA6" w14:textId="62189FE5"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4.8.3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ри изготовлении образцов СФТК в качестве основания (утеплителя) следует применять утеплители по ГОСТ 33740, если иное не предусмотрено настоящим стандартом.</w:t>
      </w:r>
    </w:p>
    <w:p w14:paraId="2E5791F4" w14:textId="5277F5F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4.8.4</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опускается одновременное изготовление образцов СФТК, предназначенных для различных видов испытаний, из одной пробы и одного образца фасадной сетки, отобранных в соответствии с 4.7.1.1.</w:t>
      </w:r>
    </w:p>
    <w:p w14:paraId="6795BFF1" w14:textId="12BECB24" w:rsidR="00A861A4"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4.8.5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Подготовленные для проведения испытаний полные или частичные образцы СФТК следует хранить 28 </w:t>
      </w:r>
      <w:proofErr w:type="spellStart"/>
      <w:r w:rsidRPr="005402A3">
        <w:rPr>
          <w:rFonts w:ascii="Times New Roman" w:hAnsi="Times New Roman" w:cs="Times New Roman"/>
          <w:color w:val="auto"/>
        </w:rPr>
        <w:t>сут</w:t>
      </w:r>
      <w:proofErr w:type="spellEnd"/>
      <w:r w:rsidRPr="005402A3">
        <w:rPr>
          <w:rFonts w:ascii="Times New Roman" w:hAnsi="Times New Roman" w:cs="Times New Roman"/>
          <w:color w:val="auto"/>
        </w:rPr>
        <w:t xml:space="preserve"> с момента их изготовления при температуре (20±2)°C и относительной влажности воздуха (60±10)%, если в конкретном методе испытания не предусмотрено иных условий хранения.</w:t>
      </w:r>
    </w:p>
    <w:p w14:paraId="09ED233D" w14:textId="77777777" w:rsidR="002B7D95" w:rsidRPr="005402A3" w:rsidRDefault="002B7D95" w:rsidP="002B7D95">
      <w:pPr>
        <w:pStyle w:val="Default"/>
        <w:ind w:firstLine="540"/>
        <w:jc w:val="both"/>
        <w:rPr>
          <w:rFonts w:ascii="Times New Roman" w:hAnsi="Times New Roman" w:cs="Times New Roman"/>
          <w:color w:val="auto"/>
        </w:rPr>
      </w:pPr>
    </w:p>
    <w:p w14:paraId="2FB221B1"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 ОПРЕДЕЛЕНИЕ УДАРНОЙ ПРОЧНОСТИ ФАСАДНОЙ ТЕПЛОИЗОЛЯЦИОННОЙ КОМПОЗИЦИОННОЙ СИСТЕМЫ</w:t>
      </w:r>
    </w:p>
    <w:p w14:paraId="5FC34AB5" w14:textId="2CB428EF"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Сущность метода</w:t>
      </w:r>
    </w:p>
    <w:p w14:paraId="6215DF90"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Ударную прочность СФТК </w:t>
      </w:r>
      <w:proofErr w:type="spellStart"/>
      <w:r w:rsidRPr="005402A3">
        <w:rPr>
          <w:rFonts w:ascii="Times New Roman" w:hAnsi="Times New Roman" w:cs="Times New Roman"/>
          <w:color w:val="auto"/>
        </w:rPr>
        <w:t>Uc</w:t>
      </w:r>
      <w:proofErr w:type="spellEnd"/>
      <w:r w:rsidRPr="005402A3">
        <w:rPr>
          <w:rFonts w:ascii="Times New Roman" w:hAnsi="Times New Roman" w:cs="Times New Roman"/>
          <w:color w:val="auto"/>
        </w:rPr>
        <w:t xml:space="preserve"> оценивают по максимальному значению энергии падающего шара массой 1 кг, при котором образец СФТК не получает видимых разрушений (трещины, сколы, расслоения).</w:t>
      </w:r>
    </w:p>
    <w:p w14:paraId="7C2E8108" w14:textId="280E554D"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Средства испытания</w:t>
      </w:r>
    </w:p>
    <w:p w14:paraId="1F191B6D"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Металлическая линейка по ГОСТ 427 длиной 1000 мм, ценой деления 1 мм.</w:t>
      </w:r>
    </w:p>
    <w:p w14:paraId="213DE051"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Стальной шар массой (1000±5) г.</w:t>
      </w:r>
    </w:p>
    <w:p w14:paraId="5DD35459" w14:textId="040C5921"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Подготовка к испытанию</w:t>
      </w:r>
    </w:p>
    <w:p w14:paraId="0F57BAC5" w14:textId="3EC8F74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5.3.1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ля проведения испытания изготовляют не менее трех полных образцов СФТК размерами 300x300 мм. Системные материалы, применяемые для изготовления образц</w:t>
      </w:r>
      <w:r w:rsidR="006162B0" w:rsidRPr="005402A3">
        <w:rPr>
          <w:rFonts w:ascii="Times New Roman" w:hAnsi="Times New Roman" w:cs="Times New Roman"/>
          <w:color w:val="auto"/>
        </w:rPr>
        <w:t xml:space="preserve">ов, определяет </w:t>
      </w:r>
      <w:proofErr w:type="spellStart"/>
      <w:r w:rsidR="006162B0" w:rsidRPr="005402A3">
        <w:rPr>
          <w:rFonts w:ascii="Times New Roman" w:hAnsi="Times New Roman" w:cs="Times New Roman"/>
          <w:color w:val="auto"/>
        </w:rPr>
        <w:t>системод</w:t>
      </w:r>
      <w:r w:rsidRPr="005402A3">
        <w:rPr>
          <w:rFonts w:ascii="Times New Roman" w:hAnsi="Times New Roman" w:cs="Times New Roman"/>
          <w:color w:val="auto"/>
        </w:rPr>
        <w:t>ержатель</w:t>
      </w:r>
      <w:proofErr w:type="spellEnd"/>
      <w:r w:rsidRPr="005402A3">
        <w:rPr>
          <w:rFonts w:ascii="Times New Roman" w:hAnsi="Times New Roman" w:cs="Times New Roman"/>
          <w:color w:val="auto"/>
        </w:rPr>
        <w:t>.</w:t>
      </w:r>
    </w:p>
    <w:p w14:paraId="33A4C247" w14:textId="7AB57845"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5.3.2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Общую толщину образца штукатурных слоев, нанесенных на основание (утеплитель), принимают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но в пределах 5-10 мм.</w:t>
      </w:r>
    </w:p>
    <w:p w14:paraId="52BDE5CC" w14:textId="0F47C46F"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5.3.3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основания для образцов применяют утеплитель из пенополистирольных плит марки ППС 16Ф по ГОСТ 15588 или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прочностью на сжатие при 10%-ной деформации не менее 40 кПа и плотностью не менее 120 кг/</w:t>
      </w:r>
      <w:proofErr w:type="spellStart"/>
      <w:r w:rsidRPr="005402A3">
        <w:rPr>
          <w:rFonts w:ascii="Times New Roman" w:hAnsi="Times New Roman" w:cs="Times New Roman"/>
          <w:color w:val="auto"/>
        </w:rPr>
        <w:t>м</w:t>
      </w:r>
      <w:r w:rsidRPr="005402A3">
        <w:rPr>
          <w:rFonts w:ascii="Times New Roman" w:hAnsi="Times New Roman" w:cs="Times New Roman"/>
          <w:color w:val="auto"/>
          <w:vertAlign w:val="superscript"/>
        </w:rPr>
        <w:t>З</w:t>
      </w:r>
      <w:proofErr w:type="spellEnd"/>
      <w:r w:rsidRPr="005402A3">
        <w:rPr>
          <w:rFonts w:ascii="Times New Roman" w:hAnsi="Times New Roman" w:cs="Times New Roman"/>
          <w:color w:val="auto"/>
        </w:rPr>
        <w:t>, изготовленных из базальтового волокна, или плит плотностью не менее 80</w:t>
      </w:r>
      <w:r w:rsidR="00B34FAD" w:rsidRPr="005402A3">
        <w:rPr>
          <w:rFonts w:ascii="Times New Roman" w:hAnsi="Times New Roman" w:cs="Times New Roman"/>
          <w:color w:val="auto"/>
        </w:rPr>
        <w:t> </w:t>
      </w:r>
      <w:r w:rsidRPr="005402A3">
        <w:rPr>
          <w:rFonts w:ascii="Times New Roman" w:hAnsi="Times New Roman" w:cs="Times New Roman"/>
          <w:color w:val="auto"/>
        </w:rPr>
        <w:t>кг/</w:t>
      </w:r>
      <w:proofErr w:type="spellStart"/>
      <w:r w:rsidRPr="005402A3">
        <w:rPr>
          <w:rFonts w:ascii="Times New Roman" w:hAnsi="Times New Roman" w:cs="Times New Roman"/>
          <w:color w:val="auto"/>
        </w:rPr>
        <w:t>м</w:t>
      </w:r>
      <w:r w:rsidRPr="005402A3">
        <w:rPr>
          <w:rFonts w:ascii="Times New Roman" w:hAnsi="Times New Roman" w:cs="Times New Roman"/>
          <w:color w:val="auto"/>
          <w:vertAlign w:val="superscript"/>
        </w:rPr>
        <w:t>З</w:t>
      </w:r>
      <w:proofErr w:type="spellEnd"/>
      <w:r w:rsidRPr="005402A3">
        <w:rPr>
          <w:rFonts w:ascii="Times New Roman" w:hAnsi="Times New Roman" w:cs="Times New Roman"/>
          <w:color w:val="auto"/>
        </w:rPr>
        <w:t>, изготовленных из стеклянного штапельного волокна.</w:t>
      </w:r>
    </w:p>
    <w:p w14:paraId="5A25B24D"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Прочность на сжатие при 10%-</w:t>
      </w:r>
      <w:proofErr w:type="gramStart"/>
      <w:r w:rsidRPr="005402A3">
        <w:rPr>
          <w:rFonts w:ascii="Times New Roman" w:hAnsi="Times New Roman" w:cs="Times New Roman"/>
          <w:color w:val="auto"/>
        </w:rPr>
        <w:t>ной линейной деформации определяют</w:t>
      </w:r>
      <w:proofErr w:type="gramEnd"/>
      <w:r w:rsidRPr="005402A3">
        <w:rPr>
          <w:rFonts w:ascii="Times New Roman" w:hAnsi="Times New Roman" w:cs="Times New Roman"/>
          <w:color w:val="auto"/>
        </w:rPr>
        <w:t xml:space="preserve"> по ГОСТ EN 826. плотность - по ГОСТ 17177.</w:t>
      </w:r>
    </w:p>
    <w:p w14:paraId="73362317"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Толщина основания (утеплителя) должна быть не менее 50 мм.</w:t>
      </w:r>
    </w:p>
    <w:p w14:paraId="7EED1181" w14:textId="0D800EC5" w:rsidR="002B7D95" w:rsidRPr="005402A3" w:rsidRDefault="002B7D95" w:rsidP="002B7D95">
      <w:pPr>
        <w:pStyle w:val="Default"/>
        <w:ind w:firstLine="540"/>
        <w:jc w:val="both"/>
        <w:rPr>
          <w:rFonts w:ascii="Times New Roman" w:hAnsi="Times New Roman" w:cs="Times New Roman"/>
          <w:color w:val="auto"/>
        </w:rPr>
      </w:pPr>
    </w:p>
    <w:p w14:paraId="67C56E22" w14:textId="7901D960"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5.3.4</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армирующего элемента образца СФТК применяют фасадную </w:t>
      </w:r>
      <w:proofErr w:type="spellStart"/>
      <w:r w:rsidRPr="005402A3">
        <w:rPr>
          <w:rFonts w:ascii="Times New Roman" w:hAnsi="Times New Roman" w:cs="Times New Roman"/>
          <w:color w:val="auto"/>
        </w:rPr>
        <w:t>стеклосетку</w:t>
      </w:r>
      <w:proofErr w:type="spellEnd"/>
      <w:r w:rsidRPr="005402A3">
        <w:rPr>
          <w:rFonts w:ascii="Times New Roman" w:hAnsi="Times New Roman" w:cs="Times New Roman"/>
          <w:color w:val="auto"/>
        </w:rPr>
        <w:t xml:space="preserve"> по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w:t>
      </w:r>
    </w:p>
    <w:p w14:paraId="1C1EFA53" w14:textId="04C358B6" w:rsidR="002B7D95" w:rsidRPr="005402A3" w:rsidRDefault="002B7D95" w:rsidP="002B7D95">
      <w:pPr>
        <w:pStyle w:val="Default"/>
        <w:ind w:firstLine="540"/>
        <w:jc w:val="both"/>
        <w:rPr>
          <w:rFonts w:ascii="Times New Roman" w:hAnsi="Times New Roman" w:cs="Times New Roman"/>
          <w:color w:val="auto"/>
        </w:rPr>
      </w:pPr>
    </w:p>
    <w:p w14:paraId="6B76122C" w14:textId="631E950F"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5.3.5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изготовляют путем последовательного нанесения слоев на основание (утеплитель) и их армирования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2BA421E3" w14:textId="411705FE"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5.3.6</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осле изготовления и до момента проведения испытаний образцы следует хранить в условиях</w:t>
      </w:r>
      <w:r w:rsidR="006162B0" w:rsidRPr="005402A3">
        <w:rPr>
          <w:rFonts w:ascii="Times New Roman" w:hAnsi="Times New Roman" w:cs="Times New Roman"/>
          <w:color w:val="auto"/>
        </w:rPr>
        <w:t>,</w:t>
      </w:r>
      <w:r w:rsidRPr="005402A3">
        <w:rPr>
          <w:rFonts w:ascii="Times New Roman" w:hAnsi="Times New Roman" w:cs="Times New Roman"/>
          <w:color w:val="auto"/>
        </w:rPr>
        <w:t xml:space="preserve"> указанных в 4.8.5.</w:t>
      </w:r>
    </w:p>
    <w:p w14:paraId="52B4DDB3" w14:textId="4E338E4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Проведение испытания</w:t>
      </w:r>
    </w:p>
    <w:p w14:paraId="7FAA0CDE" w14:textId="5F88FF49"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5.4.1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Образец размещают горизонтально на ровной твердой поверхности</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и</w:t>
      </w:r>
      <w:proofErr w:type="gramEnd"/>
      <w:r w:rsidRPr="005402A3">
        <w:rPr>
          <w:rFonts w:ascii="Times New Roman" w:hAnsi="Times New Roman" w:cs="Times New Roman"/>
          <w:color w:val="auto"/>
        </w:rPr>
        <w:t>спытуемой лицевой стороной вверх. Стальной шар размещают примерно над серединой образца на высоте</w:t>
      </w:r>
      <w:r w:rsidR="006162B0" w:rsidRPr="005402A3">
        <w:rPr>
          <w:rFonts w:ascii="Times New Roman" w:hAnsi="Times New Roman" w:cs="Times New Roman"/>
          <w:color w:val="auto"/>
        </w:rPr>
        <w:t>,</w:t>
      </w:r>
      <w:r w:rsidRPr="005402A3">
        <w:rPr>
          <w:rFonts w:ascii="Times New Roman" w:hAnsi="Times New Roman" w:cs="Times New Roman"/>
          <w:color w:val="auto"/>
        </w:rPr>
        <w:t xml:space="preserve"> соответствующей определенной энергии удара в джоулях (см. таблицу 1).</w:t>
      </w:r>
    </w:p>
    <w:p w14:paraId="39BC8F9E"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Высоту расположения стального шара измеряют металлической линейкой с погрешностью не более ±2 мм.</w:t>
      </w:r>
    </w:p>
    <w:p w14:paraId="11DE7AB1" w14:textId="08B819D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5.4.2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Стальной шар отпускают для нанесения удара по образцу. По одному образцу наносят два удара. Расстояние между центрами наносимых ударов и от центров наносимых ударов до краев образца должно быть не менее 100 мм.</w:t>
      </w:r>
    </w:p>
    <w:p w14:paraId="1F15870F"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Испытания проводят последовательно</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к</w:t>
      </w:r>
      <w:proofErr w:type="gramEnd"/>
      <w:r w:rsidRPr="005402A3">
        <w:rPr>
          <w:rFonts w:ascii="Times New Roman" w:hAnsi="Times New Roman" w:cs="Times New Roman"/>
          <w:color w:val="auto"/>
        </w:rPr>
        <w:t>аждый раз увеличивая энергию удара на 1 Дж. до момента. когда в результате падения шара один из испытуемых образцов не получит видимых разрушений (см. 5.4.3).</w:t>
      </w:r>
    </w:p>
    <w:p w14:paraId="6A6C8C0A" w14:textId="17EB0B1D"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Не допускается повторно использовать один и тот же образец для определения ударной прочности.</w:t>
      </w:r>
    </w:p>
    <w:p w14:paraId="61455863" w14:textId="77777777" w:rsidR="002B7D95" w:rsidRPr="005402A3" w:rsidRDefault="002B7D95" w:rsidP="002B7D95">
      <w:pPr>
        <w:pStyle w:val="Default"/>
        <w:ind w:firstLine="540"/>
        <w:jc w:val="both"/>
        <w:rPr>
          <w:rFonts w:ascii="Times New Roman" w:hAnsi="Times New Roman" w:cs="Times New Roman"/>
          <w:color w:val="auto"/>
        </w:rPr>
      </w:pPr>
    </w:p>
    <w:p w14:paraId="3C5CB85D" w14:textId="4282740E" w:rsidR="002B7D95" w:rsidRPr="005402A3" w:rsidRDefault="002B7D95" w:rsidP="002B7D95">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Таблица 1 - Соответствие энергии удара и высоты падения шара</w:t>
      </w:r>
    </w:p>
    <w:p w14:paraId="4C199EED" w14:textId="77777777" w:rsidR="002B7D95" w:rsidRPr="005402A3" w:rsidRDefault="002B7D95" w:rsidP="002B7D95">
      <w:pPr>
        <w:pStyle w:val="Default"/>
        <w:ind w:firstLine="540"/>
        <w:jc w:val="both"/>
        <w:rPr>
          <w:rFonts w:ascii="Times New Roman" w:hAnsi="Times New Roman" w:cs="Times New Roman"/>
          <w:color w:val="auto"/>
        </w:rPr>
      </w:pPr>
    </w:p>
    <w:tbl>
      <w:tblPr>
        <w:tblStyle w:val="af2"/>
        <w:tblW w:w="5000" w:type="pct"/>
        <w:tblLook w:val="04A0" w:firstRow="1" w:lastRow="0" w:firstColumn="1" w:lastColumn="0" w:noHBand="0" w:noVBand="1"/>
      </w:tblPr>
      <w:tblGrid>
        <w:gridCol w:w="1067"/>
        <w:gridCol w:w="851"/>
        <w:gridCol w:w="852"/>
        <w:gridCol w:w="850"/>
        <w:gridCol w:w="850"/>
        <w:gridCol w:w="850"/>
        <w:gridCol w:w="850"/>
        <w:gridCol w:w="850"/>
        <w:gridCol w:w="850"/>
        <w:gridCol w:w="850"/>
        <w:gridCol w:w="850"/>
      </w:tblGrid>
      <w:tr w:rsidR="005402A3" w:rsidRPr="005402A3" w14:paraId="7B9D27E3" w14:textId="77777777" w:rsidTr="00B34FAD">
        <w:tc>
          <w:tcPr>
            <w:tcW w:w="557" w:type="pct"/>
            <w:vAlign w:val="bottom"/>
          </w:tcPr>
          <w:p w14:paraId="5F02B183" w14:textId="093E8B29"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 xml:space="preserve">Энергия удара шара </w:t>
            </w:r>
            <w:r w:rsidRPr="005402A3">
              <w:rPr>
                <w:rStyle w:val="Tahoma115pt"/>
                <w:rFonts w:ascii="Times New Roman" w:hAnsi="Times New Roman" w:cs="Times New Roman"/>
                <w:color w:val="auto"/>
                <w:sz w:val="24"/>
                <w:szCs w:val="24"/>
              </w:rPr>
              <w:t>U</w:t>
            </w:r>
            <w:r w:rsidRPr="005402A3">
              <w:rPr>
                <w:rStyle w:val="Tahoma115pt"/>
                <w:rFonts w:ascii="Times New Roman" w:hAnsi="Times New Roman" w:cs="Times New Roman"/>
                <w:color w:val="auto"/>
                <w:sz w:val="24"/>
                <w:szCs w:val="24"/>
                <w:vertAlign w:val="subscript"/>
              </w:rPr>
              <w:t>C</w:t>
            </w:r>
            <w:r w:rsidRPr="005402A3">
              <w:rPr>
                <w:rStyle w:val="Tahoma115pt"/>
                <w:rFonts w:ascii="Times New Roman" w:hAnsi="Times New Roman" w:cs="Times New Roman"/>
                <w:color w:val="auto"/>
                <w:sz w:val="24"/>
                <w:szCs w:val="24"/>
                <w:vertAlign w:val="subscript"/>
                <w:lang w:val="ru-RU"/>
              </w:rPr>
              <w:t xml:space="preserve"> </w:t>
            </w:r>
            <w:r w:rsidRPr="005402A3">
              <w:rPr>
                <w:rStyle w:val="Tahoma115pt"/>
                <w:rFonts w:ascii="Times New Roman" w:hAnsi="Times New Roman" w:cs="Times New Roman"/>
                <w:color w:val="auto"/>
                <w:sz w:val="24"/>
                <w:szCs w:val="24"/>
                <w:lang w:val="ru-RU"/>
              </w:rPr>
              <w:t>(</w:t>
            </w:r>
            <w:r w:rsidRPr="005402A3">
              <w:rPr>
                <w:rStyle w:val="Tahoma115pt"/>
                <w:rFonts w:ascii="Times New Roman" w:hAnsi="Times New Roman" w:cs="Times New Roman"/>
                <w:color w:val="auto"/>
                <w:sz w:val="24"/>
                <w:szCs w:val="24"/>
              </w:rPr>
              <w:t>U</w:t>
            </w:r>
            <w:r w:rsidRPr="005402A3">
              <w:rPr>
                <w:rStyle w:val="Tahoma115pt"/>
                <w:rFonts w:ascii="Times New Roman" w:hAnsi="Times New Roman" w:cs="Times New Roman"/>
                <w:color w:val="auto"/>
                <w:sz w:val="24"/>
                <w:szCs w:val="24"/>
                <w:vertAlign w:val="subscript"/>
              </w:rPr>
              <w:t>B</w:t>
            </w:r>
            <w:r w:rsidRPr="005402A3">
              <w:rPr>
                <w:rStyle w:val="Tahoma115pt"/>
                <w:rFonts w:ascii="Times New Roman" w:hAnsi="Times New Roman" w:cs="Times New Roman"/>
                <w:color w:val="auto"/>
                <w:sz w:val="24"/>
                <w:szCs w:val="24"/>
                <w:lang w:val="ru-RU"/>
              </w:rPr>
              <w:t xml:space="preserve">), </w:t>
            </w:r>
            <w:r w:rsidRPr="005402A3">
              <w:rPr>
                <w:rStyle w:val="41"/>
                <w:rFonts w:ascii="Times New Roman" w:hAnsi="Times New Roman" w:cs="Times New Roman"/>
                <w:color w:val="auto"/>
                <w:sz w:val="24"/>
                <w:szCs w:val="24"/>
              </w:rPr>
              <w:t>Дж</w:t>
            </w:r>
          </w:p>
        </w:tc>
        <w:tc>
          <w:tcPr>
            <w:tcW w:w="445" w:type="pct"/>
          </w:tcPr>
          <w:p w14:paraId="178F5E83" w14:textId="14E2B23A"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1</w:t>
            </w:r>
          </w:p>
        </w:tc>
        <w:tc>
          <w:tcPr>
            <w:tcW w:w="445" w:type="pct"/>
          </w:tcPr>
          <w:p w14:paraId="29EC33FC" w14:textId="57DC0F5E"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2</w:t>
            </w:r>
          </w:p>
        </w:tc>
        <w:tc>
          <w:tcPr>
            <w:tcW w:w="444" w:type="pct"/>
          </w:tcPr>
          <w:p w14:paraId="65931AB8" w14:textId="3046811C"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3</w:t>
            </w:r>
          </w:p>
        </w:tc>
        <w:tc>
          <w:tcPr>
            <w:tcW w:w="444" w:type="pct"/>
          </w:tcPr>
          <w:p w14:paraId="5774EC52" w14:textId="1BD3E198"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4</w:t>
            </w:r>
          </w:p>
        </w:tc>
        <w:tc>
          <w:tcPr>
            <w:tcW w:w="444" w:type="pct"/>
          </w:tcPr>
          <w:p w14:paraId="3B9AD9B6" w14:textId="2A825691"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5</w:t>
            </w:r>
          </w:p>
        </w:tc>
        <w:tc>
          <w:tcPr>
            <w:tcW w:w="444" w:type="pct"/>
          </w:tcPr>
          <w:p w14:paraId="3E9EDF61" w14:textId="653FC40D"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6</w:t>
            </w:r>
          </w:p>
        </w:tc>
        <w:tc>
          <w:tcPr>
            <w:tcW w:w="444" w:type="pct"/>
          </w:tcPr>
          <w:p w14:paraId="6FEC51EB" w14:textId="5A511C95"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7</w:t>
            </w:r>
          </w:p>
        </w:tc>
        <w:tc>
          <w:tcPr>
            <w:tcW w:w="444" w:type="pct"/>
          </w:tcPr>
          <w:p w14:paraId="580FA1BA" w14:textId="74C2759D"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8</w:t>
            </w:r>
          </w:p>
        </w:tc>
        <w:tc>
          <w:tcPr>
            <w:tcW w:w="444" w:type="pct"/>
          </w:tcPr>
          <w:p w14:paraId="6ABC3210" w14:textId="6327010B"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9</w:t>
            </w:r>
          </w:p>
        </w:tc>
        <w:tc>
          <w:tcPr>
            <w:tcW w:w="444" w:type="pct"/>
          </w:tcPr>
          <w:p w14:paraId="50D97351" w14:textId="6A5FEA52"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10</w:t>
            </w:r>
          </w:p>
        </w:tc>
      </w:tr>
      <w:tr w:rsidR="00B34FAD" w:rsidRPr="005402A3" w14:paraId="496D76E3" w14:textId="77777777" w:rsidTr="00B34FAD">
        <w:tc>
          <w:tcPr>
            <w:tcW w:w="557" w:type="pct"/>
          </w:tcPr>
          <w:p w14:paraId="6C9CD9A4" w14:textId="6A47181C"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 xml:space="preserve">Высота падения шара массой </w:t>
            </w:r>
            <w:r w:rsidRPr="005402A3">
              <w:rPr>
                <w:rStyle w:val="41"/>
                <w:rFonts w:ascii="Times New Roman" w:hAnsi="Times New Roman" w:cs="Times New Roman"/>
                <w:color w:val="auto"/>
                <w:sz w:val="24"/>
                <w:szCs w:val="24"/>
              </w:rPr>
              <w:lastRenderedPageBreak/>
              <w:t>1 кг</w:t>
            </w:r>
            <w:proofErr w:type="gramStart"/>
            <w:r w:rsidRPr="005402A3">
              <w:rPr>
                <w:rStyle w:val="41"/>
                <w:rFonts w:ascii="Times New Roman" w:hAnsi="Times New Roman" w:cs="Times New Roman"/>
                <w:color w:val="auto"/>
                <w:sz w:val="24"/>
                <w:szCs w:val="24"/>
              </w:rPr>
              <w:t>.</w:t>
            </w:r>
            <w:proofErr w:type="gramEnd"/>
            <w:r w:rsidRPr="005402A3">
              <w:rPr>
                <w:rStyle w:val="41"/>
                <w:rFonts w:ascii="Times New Roman" w:hAnsi="Times New Roman" w:cs="Times New Roman"/>
                <w:color w:val="auto"/>
                <w:sz w:val="24"/>
                <w:szCs w:val="24"/>
              </w:rPr>
              <w:t xml:space="preserve"> </w:t>
            </w:r>
            <w:proofErr w:type="gramStart"/>
            <w:r w:rsidRPr="005402A3">
              <w:rPr>
                <w:rStyle w:val="41"/>
                <w:rFonts w:ascii="Times New Roman" w:hAnsi="Times New Roman" w:cs="Times New Roman"/>
                <w:color w:val="auto"/>
                <w:sz w:val="24"/>
                <w:szCs w:val="24"/>
              </w:rPr>
              <w:t>м</w:t>
            </w:r>
            <w:proofErr w:type="gramEnd"/>
          </w:p>
        </w:tc>
        <w:tc>
          <w:tcPr>
            <w:tcW w:w="445" w:type="pct"/>
          </w:tcPr>
          <w:p w14:paraId="3D06E57A" w14:textId="7CAD3822"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lastRenderedPageBreak/>
              <w:t>0.102</w:t>
            </w:r>
          </w:p>
        </w:tc>
        <w:tc>
          <w:tcPr>
            <w:tcW w:w="445" w:type="pct"/>
          </w:tcPr>
          <w:p w14:paraId="57102E05" w14:textId="1C4F6338"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0.204</w:t>
            </w:r>
          </w:p>
        </w:tc>
        <w:tc>
          <w:tcPr>
            <w:tcW w:w="444" w:type="pct"/>
          </w:tcPr>
          <w:p w14:paraId="22C247B7" w14:textId="2C9E205B"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0.306</w:t>
            </w:r>
          </w:p>
        </w:tc>
        <w:tc>
          <w:tcPr>
            <w:tcW w:w="444" w:type="pct"/>
          </w:tcPr>
          <w:p w14:paraId="1245FF6A" w14:textId="494C01B3"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0.408</w:t>
            </w:r>
          </w:p>
        </w:tc>
        <w:tc>
          <w:tcPr>
            <w:tcW w:w="444" w:type="pct"/>
          </w:tcPr>
          <w:p w14:paraId="2264475F" w14:textId="03EA042D"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0.510</w:t>
            </w:r>
          </w:p>
        </w:tc>
        <w:tc>
          <w:tcPr>
            <w:tcW w:w="444" w:type="pct"/>
          </w:tcPr>
          <w:p w14:paraId="7C12D463" w14:textId="43AEE526"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0.612</w:t>
            </w:r>
          </w:p>
        </w:tc>
        <w:tc>
          <w:tcPr>
            <w:tcW w:w="444" w:type="pct"/>
          </w:tcPr>
          <w:p w14:paraId="796AC1BD" w14:textId="2799C27D"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0.714</w:t>
            </w:r>
          </w:p>
        </w:tc>
        <w:tc>
          <w:tcPr>
            <w:tcW w:w="444" w:type="pct"/>
          </w:tcPr>
          <w:p w14:paraId="0F975F88" w14:textId="50C70D86"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0.816</w:t>
            </w:r>
          </w:p>
        </w:tc>
        <w:tc>
          <w:tcPr>
            <w:tcW w:w="444" w:type="pct"/>
          </w:tcPr>
          <w:p w14:paraId="3D389F3A" w14:textId="7F5EBEE5"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0.918</w:t>
            </w:r>
          </w:p>
        </w:tc>
        <w:tc>
          <w:tcPr>
            <w:tcW w:w="444" w:type="pct"/>
          </w:tcPr>
          <w:p w14:paraId="40413E1A" w14:textId="70CE42A3" w:rsidR="00B34FAD" w:rsidRPr="005402A3" w:rsidRDefault="00B34FAD" w:rsidP="002B7D95">
            <w:pPr>
              <w:pStyle w:val="Default"/>
              <w:jc w:val="both"/>
              <w:rPr>
                <w:rFonts w:ascii="Times New Roman" w:hAnsi="Times New Roman" w:cs="Times New Roman"/>
                <w:color w:val="auto"/>
              </w:rPr>
            </w:pPr>
            <w:r w:rsidRPr="005402A3">
              <w:rPr>
                <w:rStyle w:val="41"/>
                <w:rFonts w:ascii="Times New Roman" w:hAnsi="Times New Roman" w:cs="Times New Roman"/>
                <w:color w:val="auto"/>
                <w:sz w:val="24"/>
                <w:szCs w:val="24"/>
              </w:rPr>
              <w:t>1.02</w:t>
            </w:r>
          </w:p>
        </w:tc>
      </w:tr>
    </w:tbl>
    <w:p w14:paraId="25B66EC9" w14:textId="77777777" w:rsidR="006162B0" w:rsidRPr="005402A3" w:rsidRDefault="006162B0" w:rsidP="002B7D95">
      <w:pPr>
        <w:pStyle w:val="Default"/>
        <w:ind w:firstLine="540"/>
        <w:jc w:val="both"/>
        <w:rPr>
          <w:rFonts w:ascii="Times New Roman" w:hAnsi="Times New Roman" w:cs="Times New Roman"/>
          <w:color w:val="auto"/>
        </w:rPr>
      </w:pPr>
    </w:p>
    <w:p w14:paraId="1D96574B" w14:textId="583AFDC2"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5.4.3</w:t>
      </w:r>
      <w:proofErr w:type="gramStart"/>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осле испытания образцы осматривают для установления следов разрушения. Образец считают разрушенным</w:t>
      </w:r>
      <w:r w:rsidR="00B34FAD" w:rsidRPr="005402A3">
        <w:rPr>
          <w:rFonts w:ascii="Times New Roman" w:hAnsi="Times New Roman" w:cs="Times New Roman"/>
          <w:color w:val="auto"/>
        </w:rPr>
        <w:t>,</w:t>
      </w:r>
      <w:r w:rsidRPr="005402A3">
        <w:rPr>
          <w:rFonts w:ascii="Times New Roman" w:hAnsi="Times New Roman" w:cs="Times New Roman"/>
          <w:color w:val="auto"/>
        </w:rPr>
        <w:t xml:space="preserve"> если на нем после проведения испытания обнаружены трещины с раскрытием более 0.1 мм</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с</w:t>
      </w:r>
      <w:proofErr w:type="gramEnd"/>
      <w:r w:rsidRPr="005402A3">
        <w:rPr>
          <w:rFonts w:ascii="Times New Roman" w:hAnsi="Times New Roman" w:cs="Times New Roman"/>
          <w:color w:val="auto"/>
        </w:rPr>
        <w:t>колы или иные повреждения. нарушающие целостность СФТК.</w:t>
      </w:r>
    </w:p>
    <w:p w14:paraId="2B9FACB1" w14:textId="552EF9FC" w:rsidR="002B7D95" w:rsidRPr="005402A3" w:rsidRDefault="002B7D95" w:rsidP="002B7D95">
      <w:pPr>
        <w:pStyle w:val="Default"/>
        <w:ind w:firstLine="540"/>
        <w:jc w:val="both"/>
        <w:rPr>
          <w:rFonts w:ascii="Times New Roman" w:hAnsi="Times New Roman" w:cs="Times New Roman"/>
          <w:color w:val="auto"/>
        </w:rPr>
      </w:pPr>
    </w:p>
    <w:p w14:paraId="36C0AF70" w14:textId="4074B470"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5.4.4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За показатель ударной прочности СФТК </w:t>
      </w:r>
      <w:proofErr w:type="spellStart"/>
      <w:r w:rsidRPr="005402A3">
        <w:rPr>
          <w:rFonts w:ascii="Times New Roman" w:hAnsi="Times New Roman" w:cs="Times New Roman"/>
          <w:color w:val="auto"/>
        </w:rPr>
        <w:t>Uc</w:t>
      </w:r>
      <w:proofErr w:type="spellEnd"/>
      <w:r w:rsidRPr="005402A3">
        <w:rPr>
          <w:rFonts w:ascii="Times New Roman" w:hAnsi="Times New Roman" w:cs="Times New Roman"/>
          <w:color w:val="auto"/>
        </w:rPr>
        <w:t xml:space="preserve"> принимают последнее максимальное значение энергии удара, выраженное целым числом</w:t>
      </w:r>
      <w:r w:rsidR="00B34FAD" w:rsidRPr="005402A3">
        <w:rPr>
          <w:rFonts w:ascii="Times New Roman" w:hAnsi="Times New Roman" w:cs="Times New Roman"/>
          <w:color w:val="auto"/>
        </w:rPr>
        <w:t>,</w:t>
      </w:r>
      <w:r w:rsidRPr="005402A3">
        <w:rPr>
          <w:rFonts w:ascii="Times New Roman" w:hAnsi="Times New Roman" w:cs="Times New Roman"/>
          <w:color w:val="auto"/>
        </w:rPr>
        <w:t xml:space="preserve"> полученное в результате испытаний серии образцов числом не менее трех</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п</w:t>
      </w:r>
      <w:proofErr w:type="gramEnd"/>
      <w:r w:rsidRPr="005402A3">
        <w:rPr>
          <w:rFonts w:ascii="Times New Roman" w:hAnsi="Times New Roman" w:cs="Times New Roman"/>
          <w:color w:val="auto"/>
        </w:rPr>
        <w:t>ри котором не возникло разрушения образца.</w:t>
      </w:r>
    </w:p>
    <w:p w14:paraId="19171C6E" w14:textId="77777777" w:rsidR="002B7D95" w:rsidRPr="005402A3" w:rsidRDefault="002B7D95" w:rsidP="002B7D95">
      <w:pPr>
        <w:pStyle w:val="Default"/>
        <w:ind w:firstLine="540"/>
        <w:jc w:val="both"/>
        <w:rPr>
          <w:rFonts w:ascii="Times New Roman" w:hAnsi="Times New Roman" w:cs="Times New Roman"/>
          <w:color w:val="auto"/>
        </w:rPr>
      </w:pPr>
    </w:p>
    <w:p w14:paraId="6050B5AD"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Примечание - Допускается устанавливать промежуточные значения ударной прочности, кратные 0,5 Дж. При этом значение энергии удара </w:t>
      </w:r>
      <w:proofErr w:type="spellStart"/>
      <w:r w:rsidRPr="005402A3">
        <w:rPr>
          <w:rFonts w:ascii="Times New Roman" w:hAnsi="Times New Roman" w:cs="Times New Roman"/>
          <w:color w:val="auto"/>
        </w:rPr>
        <w:t>Uc</w:t>
      </w:r>
      <w:proofErr w:type="spellEnd"/>
      <w:r w:rsidRPr="005402A3">
        <w:rPr>
          <w:rFonts w:ascii="Times New Roman" w:hAnsi="Times New Roman" w:cs="Times New Roman"/>
          <w:color w:val="auto"/>
        </w:rPr>
        <w:t xml:space="preserve"> , Дж, вычисляют по формуле</w:t>
      </w:r>
    </w:p>
    <w:p w14:paraId="09752D02" w14:textId="77777777" w:rsidR="00B34FAD" w:rsidRPr="005402A3" w:rsidRDefault="00B34FAD" w:rsidP="002B7D95">
      <w:pPr>
        <w:pStyle w:val="Default"/>
        <w:ind w:firstLine="540"/>
        <w:jc w:val="both"/>
        <w:rPr>
          <w:rFonts w:ascii="Times New Roman" w:hAnsi="Times New Roman" w:cs="Times New Roman"/>
          <w:color w:val="auto"/>
        </w:rPr>
      </w:pPr>
    </w:p>
    <w:p w14:paraId="1356873D" w14:textId="4F479D95" w:rsidR="002B7D95" w:rsidRPr="005402A3" w:rsidRDefault="002B7D95" w:rsidP="00B34FAD">
      <w:pPr>
        <w:pStyle w:val="Default"/>
        <w:ind w:firstLine="540"/>
        <w:jc w:val="right"/>
        <w:rPr>
          <w:rFonts w:ascii="Times New Roman" w:hAnsi="Times New Roman" w:cs="Times New Roman"/>
          <w:color w:val="auto"/>
        </w:rPr>
      </w:pPr>
      <w:proofErr w:type="spellStart"/>
      <w:r w:rsidRPr="005402A3">
        <w:rPr>
          <w:rFonts w:ascii="Times New Roman" w:hAnsi="Times New Roman" w:cs="Times New Roman"/>
          <w:color w:val="auto"/>
        </w:rPr>
        <w:t>Uc</w:t>
      </w:r>
      <w:proofErr w:type="spellEnd"/>
      <w:r w:rsidRPr="005402A3">
        <w:rPr>
          <w:rFonts w:ascii="Times New Roman" w:hAnsi="Times New Roman" w:cs="Times New Roman"/>
          <w:color w:val="auto"/>
        </w:rPr>
        <w:t>=</w:t>
      </w:r>
      <w:proofErr w:type="spellStart"/>
      <w:r w:rsidRPr="005402A3">
        <w:rPr>
          <w:rFonts w:ascii="Times New Roman" w:hAnsi="Times New Roman" w:cs="Times New Roman"/>
          <w:color w:val="auto"/>
        </w:rPr>
        <w:t>mgH</w:t>
      </w:r>
      <w:proofErr w:type="spellEnd"/>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00B34FAD" w:rsidRPr="005402A3">
        <w:rPr>
          <w:rFonts w:ascii="Times New Roman" w:hAnsi="Times New Roman" w:cs="Times New Roman"/>
          <w:color w:val="auto"/>
        </w:rPr>
        <w:t xml:space="preserve">                                                                     </w:t>
      </w:r>
      <w:r w:rsidRPr="005402A3">
        <w:rPr>
          <w:rFonts w:ascii="Times New Roman" w:hAnsi="Times New Roman" w:cs="Times New Roman"/>
          <w:color w:val="auto"/>
        </w:rPr>
        <w:t>(1)</w:t>
      </w:r>
    </w:p>
    <w:p w14:paraId="6F4C4AF7" w14:textId="77777777" w:rsidR="00B34FAD" w:rsidRPr="005402A3" w:rsidRDefault="00B34FAD" w:rsidP="002B7D95">
      <w:pPr>
        <w:pStyle w:val="Default"/>
        <w:ind w:firstLine="540"/>
        <w:jc w:val="both"/>
        <w:rPr>
          <w:rFonts w:ascii="Times New Roman" w:hAnsi="Times New Roman" w:cs="Times New Roman"/>
          <w:color w:val="auto"/>
        </w:rPr>
      </w:pPr>
    </w:p>
    <w:p w14:paraId="798EFD62" w14:textId="6AAD360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B34FAD" w:rsidRPr="005402A3">
        <w:rPr>
          <w:rFonts w:ascii="Times New Roman" w:hAnsi="Times New Roman" w:cs="Times New Roman"/>
          <w:color w:val="auto"/>
          <w:lang w:val="en-US"/>
        </w:rPr>
        <w:t>m</w:t>
      </w:r>
      <w:r w:rsidRPr="005402A3">
        <w:rPr>
          <w:rFonts w:ascii="Times New Roman" w:hAnsi="Times New Roman" w:cs="Times New Roman"/>
          <w:color w:val="auto"/>
        </w:rPr>
        <w:t xml:space="preserve"> - масса шара, равная 1 кг;</w:t>
      </w:r>
    </w:p>
    <w:p w14:paraId="7D9B8AB7"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g -ускорение свободного падения, м/с</w:t>
      </w:r>
      <w:r w:rsidRPr="005402A3">
        <w:rPr>
          <w:rFonts w:ascii="Times New Roman" w:hAnsi="Times New Roman" w:cs="Times New Roman"/>
          <w:color w:val="auto"/>
          <w:vertAlign w:val="superscript"/>
        </w:rPr>
        <w:t>2</w:t>
      </w:r>
      <w:r w:rsidRPr="005402A3">
        <w:rPr>
          <w:rFonts w:ascii="Times New Roman" w:hAnsi="Times New Roman" w:cs="Times New Roman"/>
          <w:color w:val="auto"/>
        </w:rPr>
        <w:t xml:space="preserve"> , g =9,8 м/с</w:t>
      </w:r>
      <w:r w:rsidRPr="005402A3">
        <w:rPr>
          <w:rFonts w:ascii="Times New Roman" w:hAnsi="Times New Roman" w:cs="Times New Roman"/>
          <w:color w:val="auto"/>
          <w:vertAlign w:val="superscript"/>
        </w:rPr>
        <w:t>2</w:t>
      </w:r>
      <w:proofErr w:type="gramStart"/>
      <w:r w:rsidRPr="005402A3">
        <w:rPr>
          <w:rFonts w:ascii="Times New Roman" w:hAnsi="Times New Roman" w:cs="Times New Roman"/>
          <w:color w:val="auto"/>
        </w:rPr>
        <w:t xml:space="preserve"> ;</w:t>
      </w:r>
      <w:proofErr w:type="gramEnd"/>
    </w:p>
    <w:p w14:paraId="532580E5" w14:textId="015F60FB" w:rsidR="002B7D95" w:rsidRPr="005402A3" w:rsidRDefault="00B34FAD"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lang w:val="en-US"/>
        </w:rPr>
        <w:t>H</w:t>
      </w:r>
      <w:r w:rsidR="002B7D95" w:rsidRPr="005402A3">
        <w:rPr>
          <w:rFonts w:ascii="Times New Roman" w:hAnsi="Times New Roman" w:cs="Times New Roman"/>
          <w:color w:val="auto"/>
        </w:rPr>
        <w:t xml:space="preserve"> - </w:t>
      </w:r>
      <w:proofErr w:type="gramStart"/>
      <w:r w:rsidR="002B7D95" w:rsidRPr="005402A3">
        <w:rPr>
          <w:rFonts w:ascii="Times New Roman" w:hAnsi="Times New Roman" w:cs="Times New Roman"/>
          <w:color w:val="auto"/>
        </w:rPr>
        <w:t>высота</w:t>
      </w:r>
      <w:proofErr w:type="gramEnd"/>
      <w:r w:rsidR="002B7D95" w:rsidRPr="005402A3">
        <w:rPr>
          <w:rFonts w:ascii="Times New Roman" w:hAnsi="Times New Roman" w:cs="Times New Roman"/>
          <w:color w:val="auto"/>
        </w:rPr>
        <w:t xml:space="preserve"> падения шара, м.</w:t>
      </w:r>
    </w:p>
    <w:p w14:paraId="6A25E9D8" w14:textId="77777777" w:rsidR="00B34FAD" w:rsidRPr="005402A3" w:rsidRDefault="00B34FAD" w:rsidP="002B7D95">
      <w:pPr>
        <w:pStyle w:val="Default"/>
        <w:ind w:firstLine="540"/>
        <w:jc w:val="both"/>
        <w:rPr>
          <w:rFonts w:ascii="Times New Roman" w:hAnsi="Times New Roman" w:cs="Times New Roman"/>
          <w:color w:val="auto"/>
        </w:rPr>
      </w:pPr>
    </w:p>
    <w:p w14:paraId="60CEB91E"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 ОПРЕДЕЛЕНИЕ УДАРНОЙ ПРОЧНОСТИ БАЗОВОГО АРМИРОВАННОГО ШТУКАТУРНОГО СЛОЯ</w:t>
      </w:r>
    </w:p>
    <w:p w14:paraId="75A08B43" w14:textId="7B87CFC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Ударную прочность базового армированного штукатурного слоя UB определяют на частичных образцах СФТК и устанавливают по максимальному значению энергии падающего стального шара, при котором базовый армированный штукатурный слой не получает видимых разрушений (например, трещины, сколы и др.).</w:t>
      </w:r>
    </w:p>
    <w:p w14:paraId="43183348" w14:textId="77777777" w:rsidR="00B34FAD" w:rsidRPr="005402A3" w:rsidRDefault="00B34FAD" w:rsidP="002B7D95">
      <w:pPr>
        <w:pStyle w:val="Default"/>
        <w:ind w:firstLine="540"/>
        <w:jc w:val="both"/>
        <w:rPr>
          <w:rFonts w:ascii="Times New Roman" w:hAnsi="Times New Roman" w:cs="Times New Roman"/>
          <w:color w:val="auto"/>
        </w:rPr>
      </w:pPr>
    </w:p>
    <w:p w14:paraId="2B0B819A"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Настоящий метод применяют при технической апробации базового штукатурного армированного слоя, а также базовых штукатурных составов. Не допускается использовать результаты определения ударной прочности базового штукатурного слоя для оценки ударной прочности полного образца СФТК.</w:t>
      </w:r>
    </w:p>
    <w:p w14:paraId="1274308B" w14:textId="77777777" w:rsidR="00B34FAD" w:rsidRPr="005402A3" w:rsidRDefault="00B34FAD" w:rsidP="002B7D95">
      <w:pPr>
        <w:pStyle w:val="Default"/>
        <w:ind w:firstLine="540"/>
        <w:jc w:val="both"/>
        <w:rPr>
          <w:rFonts w:ascii="Times New Roman" w:hAnsi="Times New Roman" w:cs="Times New Roman"/>
          <w:color w:val="auto"/>
        </w:rPr>
      </w:pPr>
    </w:p>
    <w:p w14:paraId="7377B8F3" w14:textId="1D0285BE"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Средства испытания</w:t>
      </w:r>
    </w:p>
    <w:p w14:paraId="52FF3178"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Средства испытания - по 5.2.</w:t>
      </w:r>
    </w:p>
    <w:p w14:paraId="2319B7B7" w14:textId="5FD22C8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Подготовка к испытанию</w:t>
      </w:r>
    </w:p>
    <w:p w14:paraId="2CA9A945" w14:textId="4B88F2A9"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6.3.1 Подготовку к испытанию проводят в соответствии с требованиями 5.3.</w:t>
      </w:r>
    </w:p>
    <w:p w14:paraId="03CF81FA" w14:textId="04D18FEF"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6.3.2</w:t>
      </w:r>
      <w:proofErr w:type="gramStart"/>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проведения испытания изготовляют не менее трех частичных образцов СФТК размерами 300x300 мм, включающих в себя базовый штукатурный слой, армированный фасадной сеткой. Системные материалы, применяемые для изготовления образцов, определяет </w:t>
      </w:r>
      <w:proofErr w:type="spellStart"/>
      <w:r w:rsidRPr="005402A3">
        <w:rPr>
          <w:rFonts w:ascii="Times New Roman" w:hAnsi="Times New Roman" w:cs="Times New Roman"/>
          <w:color w:val="auto"/>
        </w:rPr>
        <w:t>системодержатель</w:t>
      </w:r>
      <w:proofErr w:type="spellEnd"/>
      <w:r w:rsidRPr="005402A3">
        <w:rPr>
          <w:rFonts w:ascii="Times New Roman" w:hAnsi="Times New Roman" w:cs="Times New Roman"/>
          <w:color w:val="auto"/>
        </w:rPr>
        <w:t>.</w:t>
      </w:r>
    </w:p>
    <w:p w14:paraId="4ABA195A" w14:textId="768B895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6.3.3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Общую толщину частичного образца СФТК, нанесенного на утеплитель, принимают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но в пределах 3-5 мм.</w:t>
      </w:r>
    </w:p>
    <w:p w14:paraId="606B811D" w14:textId="4C8AFB5C"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6.3.4</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армирования базового штукатурного слоя применяют фасадную сетку из стекловолокна по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 xml:space="preserve">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17451333" w14:textId="4A830652" w:rsidR="002B7D95" w:rsidRPr="005402A3" w:rsidRDefault="002B7D95" w:rsidP="002B7D95">
      <w:pPr>
        <w:pStyle w:val="Default"/>
        <w:ind w:firstLine="540"/>
        <w:jc w:val="both"/>
        <w:rPr>
          <w:rFonts w:ascii="Times New Roman" w:hAnsi="Times New Roman" w:cs="Times New Roman"/>
          <w:color w:val="auto"/>
        </w:rPr>
      </w:pPr>
    </w:p>
    <w:p w14:paraId="4FFE40F3" w14:textId="689364C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Проведение испытания</w:t>
      </w:r>
    </w:p>
    <w:p w14:paraId="680E97AC" w14:textId="71C8DD14"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6.4.1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Испытание базового армированного штукатурного слоя на ударную прочность проводят в соответствии с требованиями, приведенными в 5.4.</w:t>
      </w:r>
    </w:p>
    <w:p w14:paraId="12DD82D2" w14:textId="54C3B40C"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6.4.2</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осле испытания образцы осматривают для установления следов разрушения. Образец считают разрушенным, если на нем после проведения испытания обнаружены трещины с раскрытием более 0,1 мм, сколы или иные повреждения, нарушающие целостность базового армированного штукатурного слоя.</w:t>
      </w:r>
    </w:p>
    <w:p w14:paraId="56F063E4" w14:textId="1F96676F" w:rsidR="002B7D95" w:rsidRPr="005402A3" w:rsidRDefault="002B7D95" w:rsidP="002B7D95">
      <w:pPr>
        <w:pStyle w:val="Default"/>
        <w:ind w:firstLine="540"/>
        <w:jc w:val="both"/>
        <w:rPr>
          <w:rFonts w:ascii="Times New Roman" w:hAnsi="Times New Roman" w:cs="Times New Roman"/>
          <w:color w:val="auto"/>
        </w:rPr>
      </w:pPr>
    </w:p>
    <w:p w14:paraId="5F35051B" w14:textId="7223F1DC"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6.4.3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З</w:t>
      </w:r>
      <w:proofErr w:type="gramEnd"/>
      <w:r w:rsidRPr="005402A3">
        <w:rPr>
          <w:rFonts w:ascii="Times New Roman" w:hAnsi="Times New Roman" w:cs="Times New Roman"/>
          <w:color w:val="auto"/>
        </w:rPr>
        <w:t>а показатель ударной прочности базового армированного штукатурного слоя U</w:t>
      </w:r>
      <w:r w:rsidRPr="005402A3">
        <w:rPr>
          <w:rFonts w:ascii="Times New Roman" w:hAnsi="Times New Roman" w:cs="Times New Roman"/>
          <w:color w:val="auto"/>
          <w:vertAlign w:val="subscript"/>
        </w:rPr>
        <w:t>B</w:t>
      </w:r>
      <w:r w:rsidRPr="005402A3">
        <w:rPr>
          <w:rFonts w:ascii="Times New Roman" w:hAnsi="Times New Roman" w:cs="Times New Roman"/>
          <w:color w:val="auto"/>
        </w:rPr>
        <w:t xml:space="preserve"> принимают последнее максимальное значение энергии удара, выраженное целым числом, полученное в результате испытаний по 5.4.4.</w:t>
      </w:r>
    </w:p>
    <w:p w14:paraId="1011D080"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Допускается устанавливать промежуточные значения ударной прочности, кратные 0,5 Дж (см. 5.4.4).</w:t>
      </w:r>
    </w:p>
    <w:p w14:paraId="0E770C35" w14:textId="77777777" w:rsidR="00B34FAD" w:rsidRPr="005402A3" w:rsidRDefault="00B34FAD" w:rsidP="002B7D95">
      <w:pPr>
        <w:pStyle w:val="Default"/>
        <w:ind w:firstLine="540"/>
        <w:jc w:val="both"/>
        <w:rPr>
          <w:rFonts w:ascii="Times New Roman" w:hAnsi="Times New Roman" w:cs="Times New Roman"/>
          <w:color w:val="auto"/>
        </w:rPr>
      </w:pPr>
    </w:p>
    <w:p w14:paraId="1678835D"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 ОПРЕДЕЛЕНИЕ ВОДОПОГЛОЩЕНИЯ ПРИ КАПИЛЛЯРНОМ ПОДСОСЕ 7.1 Сущность метода</w:t>
      </w:r>
    </w:p>
    <w:p w14:paraId="2854377E" w14:textId="77777777" w:rsidR="002B7D95" w:rsidRPr="005402A3" w:rsidRDefault="002B7D95" w:rsidP="002B7D95">
      <w:pPr>
        <w:pStyle w:val="Default"/>
        <w:ind w:firstLine="540"/>
        <w:jc w:val="both"/>
        <w:rPr>
          <w:rFonts w:ascii="Times New Roman" w:hAnsi="Times New Roman" w:cs="Times New Roman"/>
          <w:color w:val="auto"/>
        </w:rPr>
      </w:pPr>
      <w:proofErr w:type="spellStart"/>
      <w:r w:rsidRPr="005402A3">
        <w:rPr>
          <w:rFonts w:ascii="Times New Roman" w:hAnsi="Times New Roman" w:cs="Times New Roman"/>
          <w:color w:val="auto"/>
        </w:rPr>
        <w:t>Водопоглощение</w:t>
      </w:r>
      <w:proofErr w:type="spellEnd"/>
      <w:r w:rsidRPr="005402A3">
        <w:rPr>
          <w:rFonts w:ascii="Times New Roman" w:hAnsi="Times New Roman" w:cs="Times New Roman"/>
          <w:color w:val="auto"/>
        </w:rPr>
        <w:t xml:space="preserve"> при капиллярном подсосе </w:t>
      </w:r>
      <w:proofErr w:type="spellStart"/>
      <w:r w:rsidRPr="005402A3">
        <w:rPr>
          <w:rFonts w:ascii="Times New Roman" w:hAnsi="Times New Roman" w:cs="Times New Roman"/>
          <w:color w:val="auto"/>
        </w:rPr>
        <w:t>W</w:t>
      </w:r>
      <w:r w:rsidRPr="005402A3">
        <w:rPr>
          <w:rFonts w:ascii="Times New Roman" w:hAnsi="Times New Roman" w:cs="Times New Roman"/>
          <w:color w:val="auto"/>
          <w:vertAlign w:val="subscript"/>
        </w:rPr>
        <w:t>c</w:t>
      </w:r>
      <w:proofErr w:type="spellEnd"/>
      <w:r w:rsidRPr="005402A3">
        <w:rPr>
          <w:rFonts w:ascii="Times New Roman" w:hAnsi="Times New Roman" w:cs="Times New Roman"/>
          <w:color w:val="auto"/>
        </w:rPr>
        <w:t xml:space="preserve"> оценивают по количеству воды, поглощенной поверхностью предварительно высушенного до постоянной массы образца СФТК за 24 ч при атмосферном давлении за счет капиллярных или адсорбционных сил.</w:t>
      </w:r>
    </w:p>
    <w:p w14:paraId="41E192CC" w14:textId="4227807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Средства испытания</w:t>
      </w:r>
    </w:p>
    <w:p w14:paraId="05C97487"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Весы с пределом допускаемой погрешности взвешивания ±0,01 г.</w:t>
      </w:r>
    </w:p>
    <w:p w14:paraId="1C881F69"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Металлическая линейка по ГОСТ 427 длиной 1000 мм, ценой деления 1 мм.</w:t>
      </w:r>
    </w:p>
    <w:p w14:paraId="2D29B3BF"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Ванна размерами 500x500 мм и глубиной 100 мм для насыщения образцов водой температурой (20±2)°С.</w:t>
      </w:r>
    </w:p>
    <w:p w14:paraId="33E16D7F"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Водонепроницаемые составы (парафин по ГОСТ 23683, эпоксидная смола и др.).</w:t>
      </w:r>
    </w:p>
    <w:p w14:paraId="6A326312"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Секундомер.</w:t>
      </w:r>
    </w:p>
    <w:p w14:paraId="2A0FA3C0"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Сушильный шкаф, обеспечивающий температуру сушки не выше 105°С.</w:t>
      </w:r>
    </w:p>
    <w:p w14:paraId="3509BA0B" w14:textId="680AD986" w:rsidR="002B7D95" w:rsidRPr="005402A3" w:rsidRDefault="002B7D95" w:rsidP="002B7D95">
      <w:pPr>
        <w:pStyle w:val="Default"/>
        <w:ind w:firstLine="540"/>
        <w:jc w:val="both"/>
        <w:rPr>
          <w:rFonts w:ascii="Times New Roman" w:hAnsi="Times New Roman" w:cs="Times New Roman"/>
          <w:color w:val="auto"/>
        </w:rPr>
      </w:pPr>
    </w:p>
    <w:p w14:paraId="513301CD" w14:textId="302562BB"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Подготовка к испытанию</w:t>
      </w:r>
    </w:p>
    <w:p w14:paraId="2CD8EC17" w14:textId="0BE8FF9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проведения испытания изготовляют три полных образца СФТК размерами 300x300 мм. Системные материалы для проведения испытания определяет </w:t>
      </w:r>
      <w:proofErr w:type="spellStart"/>
      <w:r w:rsidRPr="005402A3">
        <w:rPr>
          <w:rFonts w:ascii="Times New Roman" w:hAnsi="Times New Roman" w:cs="Times New Roman"/>
          <w:color w:val="auto"/>
        </w:rPr>
        <w:t>системодержатель</w:t>
      </w:r>
      <w:proofErr w:type="spellEnd"/>
      <w:r w:rsidRPr="005402A3">
        <w:rPr>
          <w:rFonts w:ascii="Times New Roman" w:hAnsi="Times New Roman" w:cs="Times New Roman"/>
          <w:color w:val="auto"/>
        </w:rPr>
        <w:t>.</w:t>
      </w:r>
    </w:p>
    <w:p w14:paraId="18E6074C" w14:textId="66F4A62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Общую толщину образца СФТК, нанесенного на утеплитель, принимают по технической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но в пределах 5-10 мм.</w:t>
      </w:r>
    </w:p>
    <w:p w14:paraId="4BB2B963" w14:textId="5FB7D948"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армирующего элемента образцов СФТК применяют фасадную </w:t>
      </w:r>
      <w:proofErr w:type="spellStart"/>
      <w:r w:rsidRPr="005402A3">
        <w:rPr>
          <w:rFonts w:ascii="Times New Roman" w:hAnsi="Times New Roman" w:cs="Times New Roman"/>
          <w:color w:val="auto"/>
        </w:rPr>
        <w:t>стеклосетку</w:t>
      </w:r>
      <w:proofErr w:type="spellEnd"/>
      <w:r w:rsidRPr="005402A3">
        <w:rPr>
          <w:rFonts w:ascii="Times New Roman" w:hAnsi="Times New Roman" w:cs="Times New Roman"/>
          <w:color w:val="auto"/>
        </w:rPr>
        <w:t xml:space="preserve"> по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w:t>
      </w:r>
    </w:p>
    <w:p w14:paraId="227EEF72" w14:textId="0347DF79" w:rsidR="002B7D95" w:rsidRPr="005402A3" w:rsidRDefault="002B7D95" w:rsidP="002B7D95">
      <w:pPr>
        <w:pStyle w:val="Default"/>
        <w:ind w:firstLine="540"/>
        <w:jc w:val="both"/>
        <w:rPr>
          <w:rFonts w:ascii="Times New Roman" w:hAnsi="Times New Roman" w:cs="Times New Roman"/>
          <w:color w:val="auto"/>
        </w:rPr>
      </w:pPr>
    </w:p>
    <w:p w14:paraId="7AB4B224" w14:textId="41C3BE38"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 качестве основания для образцов применяют утеплитель из пенополистирольных плит марки ППС 16Ф по ГОСТ 15588. из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по ГОСТ 32314 </w:t>
      </w:r>
      <w:proofErr w:type="spellStart"/>
      <w:r w:rsidRPr="005402A3">
        <w:rPr>
          <w:rFonts w:ascii="Times New Roman" w:hAnsi="Times New Roman" w:cs="Times New Roman"/>
          <w:color w:val="auto"/>
        </w:rPr>
        <w:t>водопоглощением</w:t>
      </w:r>
      <w:proofErr w:type="spellEnd"/>
      <w:r w:rsidRPr="005402A3">
        <w:rPr>
          <w:rFonts w:ascii="Times New Roman" w:hAnsi="Times New Roman" w:cs="Times New Roman"/>
          <w:color w:val="auto"/>
        </w:rPr>
        <w:t xml:space="preserve"> при кратковременном частичном погружении не более 1,0 кг/м 2 и плотностью не менее 120 кг/</w:t>
      </w:r>
      <w:proofErr w:type="spellStart"/>
      <w:r w:rsidRPr="005402A3">
        <w:rPr>
          <w:rFonts w:ascii="Times New Roman" w:hAnsi="Times New Roman" w:cs="Times New Roman"/>
          <w:color w:val="auto"/>
        </w:rPr>
        <w:t>мЗ</w:t>
      </w:r>
      <w:proofErr w:type="spellEnd"/>
      <w:proofErr w:type="gramStart"/>
      <w:r w:rsidRPr="005402A3">
        <w:rPr>
          <w:rFonts w:ascii="Times New Roman" w:hAnsi="Times New Roman" w:cs="Times New Roman"/>
          <w:color w:val="auto"/>
        </w:rPr>
        <w:t xml:space="preserve"> ,</w:t>
      </w:r>
      <w:proofErr w:type="gramEnd"/>
      <w:r w:rsidRPr="005402A3">
        <w:rPr>
          <w:rFonts w:ascii="Times New Roman" w:hAnsi="Times New Roman" w:cs="Times New Roman"/>
          <w:color w:val="auto"/>
        </w:rPr>
        <w:t xml:space="preserve"> изготовленных из базальтового волокна, или плит плотностью не</w:t>
      </w:r>
    </w:p>
    <w:p w14:paraId="01230518"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менее 80 кг/</w:t>
      </w:r>
      <w:proofErr w:type="spellStart"/>
      <w:r w:rsidRPr="005402A3">
        <w:rPr>
          <w:rFonts w:ascii="Times New Roman" w:hAnsi="Times New Roman" w:cs="Times New Roman"/>
          <w:color w:val="auto"/>
        </w:rPr>
        <w:t>мЗ</w:t>
      </w:r>
      <w:proofErr w:type="spellEnd"/>
      <w:proofErr w:type="gramStart"/>
      <w:r w:rsidRPr="005402A3">
        <w:rPr>
          <w:rFonts w:ascii="Times New Roman" w:hAnsi="Times New Roman" w:cs="Times New Roman"/>
          <w:color w:val="auto"/>
        </w:rPr>
        <w:t xml:space="preserve"> ,</w:t>
      </w:r>
      <w:proofErr w:type="gramEnd"/>
      <w:r w:rsidRPr="005402A3">
        <w:rPr>
          <w:rFonts w:ascii="Times New Roman" w:hAnsi="Times New Roman" w:cs="Times New Roman"/>
          <w:color w:val="auto"/>
        </w:rPr>
        <w:t xml:space="preserve"> изготовленных из стеклянного штапельного волокна.</w:t>
      </w:r>
    </w:p>
    <w:p w14:paraId="3787207E"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Плотность определяют по ГОСТ 17177, </w:t>
      </w:r>
      <w:proofErr w:type="spellStart"/>
      <w:r w:rsidRPr="005402A3">
        <w:rPr>
          <w:rFonts w:ascii="Times New Roman" w:hAnsi="Times New Roman" w:cs="Times New Roman"/>
          <w:color w:val="auto"/>
        </w:rPr>
        <w:t>водопоглощение</w:t>
      </w:r>
      <w:proofErr w:type="spellEnd"/>
      <w:r w:rsidRPr="005402A3">
        <w:rPr>
          <w:rFonts w:ascii="Times New Roman" w:hAnsi="Times New Roman" w:cs="Times New Roman"/>
          <w:color w:val="auto"/>
        </w:rPr>
        <w:t xml:space="preserve"> при кратковременном частичном погружении - по ГОСТ EN 1609.</w:t>
      </w:r>
    </w:p>
    <w:p w14:paraId="55F65325"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Толщина основания (утеплителя) должна быть не менее 50 мм.</w:t>
      </w:r>
    </w:p>
    <w:p w14:paraId="65E0A1C8" w14:textId="7754C6BF" w:rsidR="002B7D95" w:rsidRPr="005402A3" w:rsidRDefault="002B7D95" w:rsidP="002B7D95">
      <w:pPr>
        <w:pStyle w:val="Default"/>
        <w:ind w:firstLine="540"/>
        <w:jc w:val="both"/>
        <w:rPr>
          <w:rFonts w:ascii="Times New Roman" w:hAnsi="Times New Roman" w:cs="Times New Roman"/>
          <w:color w:val="auto"/>
        </w:rPr>
      </w:pPr>
    </w:p>
    <w:p w14:paraId="75AB72B5" w14:textId="00F590C0"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изготовляют путем последовательного нанесения слоев на основание (утеплитель) и их армирования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4D5C9006" w14:textId="1D294886"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7.3.6</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Условия хранения образцов до испытания - по 4.8.5.</w:t>
      </w:r>
    </w:p>
    <w:p w14:paraId="730E2333" w14:textId="6AD864BA"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7.3.7</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w:t>
      </w:r>
      <w:proofErr w:type="gramEnd"/>
      <w:r w:rsidRPr="005402A3">
        <w:rPr>
          <w:rFonts w:ascii="Times New Roman" w:hAnsi="Times New Roman" w:cs="Times New Roman"/>
          <w:color w:val="auto"/>
        </w:rPr>
        <w:t>е менее чем за 48 ч до испытания образцы высушивают до постоянной массы в сушильном шкафу при использовании в качестве основания:</w:t>
      </w:r>
    </w:p>
    <w:p w14:paraId="26AA590A" w14:textId="00694063"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 при температуре (105±2)°</w:t>
      </w:r>
      <w:proofErr w:type="gramStart"/>
      <w:r w:rsidRPr="005402A3">
        <w:rPr>
          <w:rFonts w:ascii="Times New Roman" w:hAnsi="Times New Roman" w:cs="Times New Roman"/>
          <w:color w:val="auto"/>
        </w:rPr>
        <w:t>С</w:t>
      </w:r>
      <w:proofErr w:type="gramEnd"/>
    </w:p>
    <w:p w14:paraId="7E27FF3A"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пенополистирольных плит - при температуре (60±2)°С.</w:t>
      </w:r>
    </w:p>
    <w:p w14:paraId="5F774549" w14:textId="77777777"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Массу образца считают постоянной, если разность между результатами двух последовательных взвешиваний, проведенных с интервалом не менее 4 ч, не превышает 0,2% массы образца.</w:t>
      </w:r>
    </w:p>
    <w:p w14:paraId="7DA9ED0A" w14:textId="4A653549"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7.3.8</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w:t>
      </w:r>
      <w:proofErr w:type="gramEnd"/>
      <w:r w:rsidRPr="005402A3">
        <w:rPr>
          <w:rFonts w:ascii="Times New Roman" w:hAnsi="Times New Roman" w:cs="Times New Roman"/>
          <w:color w:val="auto"/>
        </w:rPr>
        <w:t>осле сушки образцов по 7.3.7 и не менее чем за 24 ч до начала испытания боковые поверхности образцов покрывают водонепроницаемым составом для их защиты от увлажнения. Водонепроницаемый состав не должен заходить на испытуемую лицевую поверхность образца по ее периметру более чем на 5 мм.</w:t>
      </w:r>
    </w:p>
    <w:p w14:paraId="7AF78B92" w14:textId="266F8450"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Проведение испытания</w:t>
      </w:r>
    </w:p>
    <w:p w14:paraId="05B2524F" w14:textId="1DF69462"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7.4.1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Подготовленные по ТЗ образцы взвешивают с погрешностью ±1 г (масса т\). Линейные размеры увлажняемой лицевой поверхности образцов измеряют линейкой с погрешностью ±1 мм. Вычисляют площадь увлажняемой лицевой поверхности как произведение линейных размеров и округляют до третьего знака после запятой.</w:t>
      </w:r>
    </w:p>
    <w:p w14:paraId="16DACB50" w14:textId="01E96392" w:rsidR="002B7D95" w:rsidRPr="005402A3" w:rsidRDefault="002B7D95" w:rsidP="002B7D9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7.4.2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помещают лицевой поверхностью в ванну на сетчатую подставку. Ванну заполняют водой температурой (20±2)°С так, чтобы образцы были погружены в воду на 25-30 мм. Уровень воды в ванне должен быть постоянным в течение всего времени испытания. Схема проведения испытания приведена на рисунке 1.</w:t>
      </w:r>
    </w:p>
    <w:p w14:paraId="62B67E5F" w14:textId="77777777" w:rsidR="002B7D95" w:rsidRPr="005402A3" w:rsidRDefault="002B7D95" w:rsidP="002B7D95">
      <w:pPr>
        <w:pStyle w:val="Default"/>
        <w:ind w:firstLine="540"/>
        <w:jc w:val="both"/>
        <w:rPr>
          <w:rFonts w:ascii="Times New Roman" w:hAnsi="Times New Roman" w:cs="Times New Roman"/>
          <w:color w:val="auto"/>
        </w:rPr>
      </w:pPr>
    </w:p>
    <w:p w14:paraId="5618576E" w14:textId="5689D8F4" w:rsidR="002B7D95" w:rsidRPr="005402A3" w:rsidRDefault="002B7D95" w:rsidP="002B7D95">
      <w:pPr>
        <w:pStyle w:val="Default"/>
        <w:jc w:val="both"/>
        <w:rPr>
          <w:rFonts w:ascii="Times New Roman" w:hAnsi="Times New Roman" w:cs="Times New Roman"/>
          <w:color w:val="auto"/>
        </w:rPr>
      </w:pPr>
      <w:r w:rsidRPr="005402A3">
        <w:rPr>
          <w:noProof/>
          <w:color w:val="auto"/>
        </w:rPr>
        <w:drawing>
          <wp:inline distT="0" distB="0" distL="0" distR="0" wp14:anchorId="11CB297E" wp14:editId="28776498">
            <wp:extent cx="5939790" cy="2313653"/>
            <wp:effectExtent l="0" t="0" r="3810" b="0"/>
            <wp:docPr id="6" name="Рисунок 6" descr="D:\Технониколь\1 редакция\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хнониколь\1 редакция\media\image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2313653"/>
                    </a:xfrm>
                    <a:prstGeom prst="rect">
                      <a:avLst/>
                    </a:prstGeom>
                    <a:noFill/>
                    <a:ln>
                      <a:noFill/>
                    </a:ln>
                  </pic:spPr>
                </pic:pic>
              </a:graphicData>
            </a:graphic>
          </wp:inline>
        </w:drawing>
      </w:r>
    </w:p>
    <w:p w14:paraId="7EDEFA16" w14:textId="77777777" w:rsidR="002B7D95" w:rsidRPr="005402A3" w:rsidRDefault="002B7D95" w:rsidP="002B7D95">
      <w:pPr>
        <w:pStyle w:val="Default"/>
        <w:ind w:firstLine="540"/>
        <w:jc w:val="both"/>
        <w:rPr>
          <w:rFonts w:ascii="Times New Roman" w:hAnsi="Times New Roman" w:cs="Times New Roman"/>
          <w:color w:val="auto"/>
        </w:rPr>
      </w:pPr>
    </w:p>
    <w:p w14:paraId="4B2D2A1C" w14:textId="48B3A95F" w:rsidR="002B7D95" w:rsidRPr="005402A3" w:rsidRDefault="00CB60D2" w:rsidP="00CB60D2">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 xml:space="preserve">Рисунок 1 - Схема проведения испытания при определении </w:t>
      </w:r>
      <w:proofErr w:type="spellStart"/>
      <w:r w:rsidRPr="005402A3">
        <w:rPr>
          <w:rFonts w:ascii="Times New Roman" w:hAnsi="Times New Roman" w:cs="Times New Roman"/>
          <w:b/>
          <w:color w:val="auto"/>
        </w:rPr>
        <w:t>водопоглощения</w:t>
      </w:r>
      <w:proofErr w:type="spellEnd"/>
      <w:r w:rsidRPr="005402A3">
        <w:rPr>
          <w:rFonts w:ascii="Times New Roman" w:hAnsi="Times New Roman" w:cs="Times New Roman"/>
          <w:b/>
          <w:color w:val="auto"/>
        </w:rPr>
        <w:t xml:space="preserve"> при капиллярном подсосе через поверхность СФТК</w:t>
      </w:r>
    </w:p>
    <w:p w14:paraId="1EB54147" w14:textId="77777777" w:rsidR="002B7D95" w:rsidRPr="005402A3" w:rsidRDefault="002B7D95" w:rsidP="002B7D95">
      <w:pPr>
        <w:pStyle w:val="Default"/>
        <w:ind w:firstLine="540"/>
        <w:jc w:val="both"/>
        <w:rPr>
          <w:rFonts w:ascii="Times New Roman" w:hAnsi="Times New Roman" w:cs="Times New Roman"/>
          <w:color w:val="auto"/>
        </w:rPr>
      </w:pPr>
    </w:p>
    <w:p w14:paraId="2A95F0C0" w14:textId="77777777" w:rsidR="002B7D95" w:rsidRPr="005402A3" w:rsidRDefault="002B7D95" w:rsidP="002B7D95">
      <w:pPr>
        <w:pStyle w:val="Default"/>
        <w:ind w:firstLine="540"/>
        <w:jc w:val="both"/>
        <w:rPr>
          <w:rFonts w:ascii="Times New Roman" w:hAnsi="Times New Roman" w:cs="Times New Roman"/>
          <w:color w:val="auto"/>
        </w:rPr>
      </w:pPr>
    </w:p>
    <w:p w14:paraId="6AD09E52" w14:textId="504509CE" w:rsidR="00CB60D2" w:rsidRPr="005402A3" w:rsidRDefault="00CB60D2" w:rsidP="00CB60D2">
      <w:pPr>
        <w:pStyle w:val="Default"/>
        <w:ind w:firstLine="540"/>
        <w:jc w:val="both"/>
        <w:rPr>
          <w:rFonts w:ascii="Times New Roman" w:hAnsi="Times New Roman" w:cs="Times New Roman"/>
          <w:color w:val="auto"/>
          <w:lang w:val="en-US"/>
        </w:rPr>
      </w:pPr>
      <w:r w:rsidRPr="005402A3">
        <w:rPr>
          <w:rFonts w:ascii="Times New Roman" w:hAnsi="Times New Roman" w:cs="Times New Roman"/>
          <w:color w:val="auto"/>
        </w:rPr>
        <w:t xml:space="preserve">7.4.3 Через 24 ч образцы извлекают из воды, удаляют с поверхности образцов избыток воды влажной тканью и взвешивают с погрешностью ±0,01 г (масса </w:t>
      </w:r>
      <w:r w:rsidR="002A5B3F" w:rsidRPr="005402A3">
        <w:rPr>
          <w:rFonts w:ascii="Times New Roman" w:hAnsi="Times New Roman" w:cs="Times New Roman"/>
          <w:color w:val="auto"/>
          <w:lang w:val="en-US"/>
        </w:rPr>
        <w:t>m</w:t>
      </w:r>
      <w:r w:rsidR="002A5B3F" w:rsidRPr="005402A3">
        <w:rPr>
          <w:rFonts w:ascii="Times New Roman" w:hAnsi="Times New Roman" w:cs="Times New Roman"/>
          <w:color w:val="auto"/>
          <w:vertAlign w:val="subscript"/>
        </w:rPr>
        <w:t>2</w:t>
      </w:r>
      <w:proofErr w:type="gramStart"/>
      <w:r w:rsidR="002A5B3F" w:rsidRPr="005402A3">
        <w:rPr>
          <w:rFonts w:ascii="Times New Roman" w:hAnsi="Times New Roman" w:cs="Times New Roman"/>
          <w:color w:val="auto"/>
        </w:rPr>
        <w:t xml:space="preserve"> )</w:t>
      </w:r>
      <w:proofErr w:type="gramEnd"/>
    </w:p>
    <w:p w14:paraId="6056AF77" w14:textId="45DE2308"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Обработка результатов испытания</w:t>
      </w:r>
    </w:p>
    <w:p w14:paraId="789655D9" w14:textId="7B46DF55"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7.5.1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ри обработке результатов испытаний в расчет принимают образцы, поглотившие максимальное количество воды.</w:t>
      </w:r>
    </w:p>
    <w:p w14:paraId="3A685C12" w14:textId="09AE706C"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7.5.2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w:t>
      </w:r>
      <w:proofErr w:type="spellStart"/>
      <w:r w:rsidRPr="005402A3">
        <w:rPr>
          <w:rFonts w:ascii="Times New Roman" w:hAnsi="Times New Roman" w:cs="Times New Roman"/>
          <w:color w:val="auto"/>
        </w:rPr>
        <w:t>Водопоглощение</w:t>
      </w:r>
      <w:proofErr w:type="spellEnd"/>
      <w:r w:rsidRPr="005402A3">
        <w:rPr>
          <w:rFonts w:ascii="Times New Roman" w:hAnsi="Times New Roman" w:cs="Times New Roman"/>
          <w:color w:val="auto"/>
        </w:rPr>
        <w:t xml:space="preserve"> каждого образца СФТК </w:t>
      </w:r>
      <w:proofErr w:type="spellStart"/>
      <w:r w:rsidR="002A5B3F" w:rsidRPr="005402A3">
        <w:rPr>
          <w:rFonts w:ascii="Times New Roman" w:hAnsi="Times New Roman" w:cs="Times New Roman"/>
          <w:i/>
          <w:color w:val="auto"/>
          <w:lang w:val="en-US"/>
        </w:rPr>
        <w:t>W</w:t>
      </w:r>
      <w:r w:rsidR="002A5B3F" w:rsidRPr="005402A3">
        <w:rPr>
          <w:rFonts w:ascii="Times New Roman" w:hAnsi="Times New Roman" w:cs="Times New Roman"/>
          <w:i/>
          <w:color w:val="auto"/>
          <w:vertAlign w:val="subscript"/>
          <w:lang w:val="en-US"/>
        </w:rPr>
        <w:t>c</w:t>
      </w:r>
      <w:r w:rsidR="002A5B3F" w:rsidRPr="005402A3">
        <w:rPr>
          <w:rFonts w:ascii="Times New Roman" w:hAnsi="Times New Roman" w:cs="Times New Roman"/>
          <w:color w:val="auto"/>
          <w:vertAlign w:val="superscript"/>
          <w:lang w:val="en-US"/>
        </w:rPr>
        <w:t>i</w:t>
      </w:r>
      <w:proofErr w:type="spellEnd"/>
      <w:r w:rsidRPr="005402A3">
        <w:rPr>
          <w:rFonts w:ascii="Times New Roman" w:hAnsi="Times New Roman" w:cs="Times New Roman"/>
          <w:color w:val="auto"/>
        </w:rPr>
        <w:t xml:space="preserve"> кг/(м</w:t>
      </w:r>
      <w:proofErr w:type="gramStart"/>
      <w:r w:rsidRPr="005402A3">
        <w:rPr>
          <w:rFonts w:ascii="Times New Roman" w:hAnsi="Times New Roman" w:cs="Times New Roman"/>
          <w:color w:val="auto"/>
          <w:vertAlign w:val="superscript"/>
        </w:rPr>
        <w:t>2</w:t>
      </w:r>
      <w:proofErr w:type="gramEnd"/>
      <w:r w:rsidRPr="005402A3">
        <w:rPr>
          <w:rFonts w:ascii="Times New Roman" w:hAnsi="Times New Roman" w:cs="Times New Roman"/>
          <w:color w:val="auto"/>
        </w:rPr>
        <w:t xml:space="preserve"> ч</w:t>
      </w:r>
      <w:r w:rsidRPr="005402A3">
        <w:rPr>
          <w:rFonts w:ascii="Times New Roman" w:hAnsi="Times New Roman" w:cs="Times New Roman"/>
          <w:color w:val="auto"/>
          <w:vertAlign w:val="superscript"/>
        </w:rPr>
        <w:t>0,5</w:t>
      </w:r>
      <w:r w:rsidRPr="005402A3">
        <w:rPr>
          <w:rFonts w:ascii="Times New Roman" w:hAnsi="Times New Roman" w:cs="Times New Roman"/>
          <w:color w:val="auto"/>
        </w:rPr>
        <w:t>), при капиллярном подсосе определяют по формуле</w:t>
      </w:r>
    </w:p>
    <w:p w14:paraId="50A0EA24" w14:textId="4D2CA465" w:rsidR="00CB60D2" w:rsidRPr="005402A3" w:rsidRDefault="002A5B3F" w:rsidP="002A5B3F">
      <w:pPr>
        <w:pStyle w:val="Default"/>
        <w:ind w:firstLine="540"/>
        <w:jc w:val="right"/>
        <w:rPr>
          <w:rFonts w:ascii="Times New Roman" w:hAnsi="Times New Roman" w:cs="Times New Roman"/>
          <w:color w:val="auto"/>
        </w:rPr>
      </w:pPr>
      <w:r w:rsidRPr="005402A3">
        <w:rPr>
          <w:noProof/>
          <w:color w:val="auto"/>
        </w:rPr>
        <w:drawing>
          <wp:inline distT="0" distB="0" distL="0" distR="0" wp14:anchorId="40D14569" wp14:editId="320C38E7">
            <wp:extent cx="1175657" cy="391886"/>
            <wp:effectExtent l="0" t="0" r="571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75835" cy="391945"/>
                    </a:xfrm>
                    <a:prstGeom prst="rect">
                      <a:avLst/>
                    </a:prstGeom>
                  </pic:spPr>
                </pic:pic>
              </a:graphicData>
            </a:graphic>
          </wp:inline>
        </w:drawing>
      </w:r>
      <w:r w:rsidRPr="005402A3">
        <w:rPr>
          <w:rFonts w:ascii="Times New Roman" w:hAnsi="Times New Roman" w:cs="Times New Roman"/>
          <w:color w:val="auto"/>
        </w:rPr>
        <w:t xml:space="preserve">                                                                 </w:t>
      </w:r>
      <w:r w:rsidR="00CB60D2" w:rsidRPr="005402A3">
        <w:rPr>
          <w:rFonts w:ascii="Times New Roman" w:hAnsi="Times New Roman" w:cs="Times New Roman"/>
          <w:color w:val="auto"/>
        </w:rPr>
        <w:t>(2)</w:t>
      </w:r>
    </w:p>
    <w:p w14:paraId="48434B7B" w14:textId="4B9A27A0"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 xml:space="preserve">где </w:t>
      </w:r>
      <w:r w:rsidRPr="005402A3">
        <w:rPr>
          <w:rFonts w:ascii="Times New Roman" w:hAnsi="Times New Roman" w:cs="Times New Roman"/>
          <w:i/>
          <w:color w:val="auto"/>
        </w:rPr>
        <w:t>К</w:t>
      </w:r>
      <w:proofErr w:type="gramStart"/>
      <w:r w:rsidR="002A5B3F" w:rsidRPr="005402A3">
        <w:rPr>
          <w:rFonts w:ascii="Times New Roman" w:hAnsi="Times New Roman" w:cs="Times New Roman"/>
          <w:i/>
          <w:color w:val="auto"/>
          <w:vertAlign w:val="subscript"/>
          <w:lang w:val="en-US"/>
        </w:rPr>
        <w:t>w</w:t>
      </w:r>
      <w:proofErr w:type="gramEnd"/>
      <w:r w:rsidRPr="005402A3">
        <w:rPr>
          <w:rFonts w:ascii="Times New Roman" w:hAnsi="Times New Roman" w:cs="Times New Roman"/>
          <w:color w:val="auto"/>
        </w:rPr>
        <w:t xml:space="preserve"> - коэффициент, учитывающий продолжительность насыщения образцов, равный</w:t>
      </w:r>
      <w:r w:rsidR="002A5B3F" w:rsidRPr="005402A3">
        <w:rPr>
          <w:rFonts w:ascii="Times New Roman" w:hAnsi="Times New Roman" w:cs="Times New Roman"/>
          <w:color w:val="auto"/>
        </w:rPr>
        <w:t xml:space="preserve"> </w:t>
      </w:r>
      <m:oMath>
        <m:f>
          <m:fPr>
            <m:ctrlPr>
              <w:rPr>
                <w:rFonts w:ascii="Cambria Math" w:hAnsi="Cambria Math" w:cs="Times New Roman"/>
                <w:i/>
                <w:color w:val="auto"/>
              </w:rPr>
            </m:ctrlPr>
          </m:fPr>
          <m:num>
            <m:r>
              <w:rPr>
                <w:rFonts w:ascii="Cambria Math" w:hAnsi="Cambria Math" w:cs="Times New Roman"/>
                <w:color w:val="auto"/>
              </w:rPr>
              <m:t>1</m:t>
            </m:r>
          </m:num>
          <m:den>
            <m:rad>
              <m:radPr>
                <m:degHide m:val="1"/>
                <m:ctrlPr>
                  <w:rPr>
                    <w:rFonts w:ascii="Cambria Math" w:hAnsi="Cambria Math" w:cs="Times New Roman"/>
                    <w:i/>
                    <w:color w:val="auto"/>
                  </w:rPr>
                </m:ctrlPr>
              </m:radPr>
              <m:deg/>
              <m:e>
                <m:r>
                  <w:rPr>
                    <w:rFonts w:ascii="Cambria Math" w:hAnsi="Cambria Math" w:cs="Times New Roman"/>
                    <w:color w:val="auto"/>
                  </w:rPr>
                  <m:t>24</m:t>
                </m:r>
              </m:e>
            </m:rad>
          </m:den>
        </m:f>
      </m:oMath>
      <w:r w:rsidRPr="005402A3">
        <w:rPr>
          <w:rFonts w:ascii="Times New Roman" w:hAnsi="Times New Roman" w:cs="Times New Roman"/>
          <w:color w:val="auto"/>
        </w:rPr>
        <w:t>;</w:t>
      </w:r>
    </w:p>
    <w:p w14:paraId="7CAD56F7" w14:textId="744D4D58"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i/>
          <w:color w:val="auto"/>
        </w:rPr>
        <w:t>S</w:t>
      </w:r>
      <w:r w:rsidRPr="005402A3">
        <w:rPr>
          <w:rFonts w:ascii="Times New Roman" w:hAnsi="Times New Roman" w:cs="Times New Roman"/>
          <w:color w:val="auto"/>
        </w:rPr>
        <w:t xml:space="preserve"> - площадь увлажняемой лицевой поверхности образца, м</w:t>
      </w:r>
      <w:proofErr w:type="gramStart"/>
      <w:r w:rsidRPr="005402A3">
        <w:rPr>
          <w:rFonts w:ascii="Times New Roman" w:hAnsi="Times New Roman" w:cs="Times New Roman"/>
          <w:color w:val="auto"/>
          <w:vertAlign w:val="superscript"/>
        </w:rPr>
        <w:t>2</w:t>
      </w:r>
      <w:proofErr w:type="gramEnd"/>
      <w:r w:rsidRPr="005402A3">
        <w:rPr>
          <w:rFonts w:ascii="Times New Roman" w:hAnsi="Times New Roman" w:cs="Times New Roman"/>
          <w:color w:val="auto"/>
        </w:rPr>
        <w:t>;</w:t>
      </w:r>
    </w:p>
    <w:p w14:paraId="20EE44C8" w14:textId="73EF1571" w:rsidR="00CB60D2" w:rsidRPr="005402A3" w:rsidRDefault="002A5B3F" w:rsidP="00CB60D2">
      <w:pPr>
        <w:pStyle w:val="Default"/>
        <w:ind w:firstLine="540"/>
        <w:jc w:val="both"/>
        <w:rPr>
          <w:rFonts w:ascii="Times New Roman" w:hAnsi="Times New Roman" w:cs="Times New Roman"/>
          <w:color w:val="auto"/>
        </w:rPr>
      </w:pPr>
      <w:proofErr w:type="gramStart"/>
      <w:r w:rsidRPr="005402A3">
        <w:rPr>
          <w:rFonts w:ascii="Times New Roman" w:hAnsi="Times New Roman" w:cs="Times New Roman"/>
          <w:i/>
          <w:color w:val="auto"/>
          <w:lang w:val="en-US"/>
        </w:rPr>
        <w:t>m</w:t>
      </w:r>
      <w:r w:rsidRPr="005402A3">
        <w:rPr>
          <w:rFonts w:ascii="Times New Roman" w:hAnsi="Times New Roman" w:cs="Times New Roman"/>
          <w:color w:val="auto"/>
          <w:vertAlign w:val="subscript"/>
        </w:rPr>
        <w:t>1</w:t>
      </w:r>
      <w:r w:rsidR="00CB60D2" w:rsidRPr="005402A3">
        <w:rPr>
          <w:rFonts w:ascii="Times New Roman" w:hAnsi="Times New Roman" w:cs="Times New Roman"/>
          <w:color w:val="auto"/>
        </w:rPr>
        <w:t>-</w:t>
      </w:r>
      <w:proofErr w:type="gramEnd"/>
      <w:r w:rsidR="00CB60D2" w:rsidRPr="005402A3">
        <w:rPr>
          <w:rFonts w:ascii="Times New Roman" w:hAnsi="Times New Roman" w:cs="Times New Roman"/>
          <w:color w:val="auto"/>
        </w:rPr>
        <w:t xml:space="preserve"> масса сухого образца, кг;</w:t>
      </w:r>
    </w:p>
    <w:p w14:paraId="6FD17AA7" w14:textId="3A142223" w:rsidR="00CB60D2" w:rsidRPr="005402A3" w:rsidRDefault="002A5B3F" w:rsidP="00CB60D2">
      <w:pPr>
        <w:pStyle w:val="Default"/>
        <w:ind w:firstLine="540"/>
        <w:jc w:val="both"/>
        <w:rPr>
          <w:rFonts w:ascii="Times New Roman" w:hAnsi="Times New Roman" w:cs="Times New Roman"/>
          <w:color w:val="auto"/>
        </w:rPr>
      </w:pPr>
      <w:proofErr w:type="gramStart"/>
      <w:r w:rsidRPr="005402A3">
        <w:rPr>
          <w:rFonts w:ascii="Times New Roman" w:hAnsi="Times New Roman" w:cs="Times New Roman"/>
          <w:i/>
          <w:color w:val="auto"/>
          <w:lang w:val="en-US"/>
        </w:rPr>
        <w:t>m</w:t>
      </w:r>
      <w:r w:rsidRPr="005402A3">
        <w:rPr>
          <w:rFonts w:ascii="Times New Roman" w:hAnsi="Times New Roman" w:cs="Times New Roman"/>
          <w:color w:val="auto"/>
          <w:vertAlign w:val="subscript"/>
        </w:rPr>
        <w:t>2</w:t>
      </w:r>
      <w:r w:rsidR="00CB60D2" w:rsidRPr="005402A3">
        <w:rPr>
          <w:rFonts w:ascii="Times New Roman" w:hAnsi="Times New Roman" w:cs="Times New Roman"/>
          <w:color w:val="auto"/>
        </w:rPr>
        <w:t xml:space="preserve"> - масса образца после насыщения водой, кг.</w:t>
      </w:r>
      <w:proofErr w:type="gramEnd"/>
    </w:p>
    <w:p w14:paraId="316E6CB6" w14:textId="77777777" w:rsidR="002A5B3F" w:rsidRPr="005402A3" w:rsidRDefault="002A5B3F" w:rsidP="00CB60D2">
      <w:pPr>
        <w:pStyle w:val="Default"/>
        <w:ind w:firstLine="540"/>
        <w:jc w:val="both"/>
        <w:rPr>
          <w:rFonts w:ascii="Times New Roman" w:hAnsi="Times New Roman" w:cs="Times New Roman"/>
          <w:color w:val="auto"/>
        </w:rPr>
      </w:pPr>
    </w:p>
    <w:p w14:paraId="525B5C3E" w14:textId="680CCF8F"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7.5.3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За показатель </w:t>
      </w:r>
      <w:proofErr w:type="spellStart"/>
      <w:r w:rsidRPr="005402A3">
        <w:rPr>
          <w:rFonts w:ascii="Times New Roman" w:hAnsi="Times New Roman" w:cs="Times New Roman"/>
          <w:color w:val="auto"/>
        </w:rPr>
        <w:t>водопоглощения</w:t>
      </w:r>
      <w:proofErr w:type="spellEnd"/>
      <w:r w:rsidRPr="005402A3">
        <w:rPr>
          <w:rFonts w:ascii="Times New Roman" w:hAnsi="Times New Roman" w:cs="Times New Roman"/>
          <w:color w:val="auto"/>
        </w:rPr>
        <w:t xml:space="preserve"> при капиллярном подсосе принимают среднее арифметическое значение результатов испытания трех образцов, рассчитанное с точностью до 0,01 кг/(м</w:t>
      </w:r>
      <w:r w:rsidRPr="005402A3">
        <w:rPr>
          <w:rFonts w:ascii="Times New Roman" w:hAnsi="Times New Roman" w:cs="Times New Roman"/>
          <w:color w:val="auto"/>
          <w:vertAlign w:val="superscript"/>
        </w:rPr>
        <w:t>2</w:t>
      </w:r>
      <w:r w:rsidRPr="005402A3">
        <w:rPr>
          <w:rFonts w:ascii="Times New Roman" w:hAnsi="Times New Roman" w:cs="Times New Roman"/>
          <w:color w:val="auto"/>
        </w:rPr>
        <w:t xml:space="preserve"> -ч</w:t>
      </w:r>
      <w:r w:rsidRPr="005402A3">
        <w:rPr>
          <w:rFonts w:ascii="Times New Roman" w:hAnsi="Times New Roman" w:cs="Times New Roman"/>
          <w:color w:val="auto"/>
          <w:vertAlign w:val="superscript"/>
        </w:rPr>
        <w:t>0,5</w:t>
      </w:r>
      <w:proofErr w:type="gramStart"/>
      <w:r w:rsidRPr="005402A3">
        <w:rPr>
          <w:rFonts w:ascii="Times New Roman" w:hAnsi="Times New Roman" w:cs="Times New Roman"/>
          <w:color w:val="auto"/>
          <w:vertAlign w:val="superscript"/>
        </w:rPr>
        <w:t xml:space="preserve"> </w:t>
      </w:r>
      <w:r w:rsidRPr="005402A3">
        <w:rPr>
          <w:rFonts w:ascii="Times New Roman" w:hAnsi="Times New Roman" w:cs="Times New Roman"/>
          <w:color w:val="auto"/>
        </w:rPr>
        <w:t>)</w:t>
      </w:r>
      <w:proofErr w:type="gramEnd"/>
      <w:r w:rsidRPr="005402A3">
        <w:rPr>
          <w:rFonts w:ascii="Times New Roman" w:hAnsi="Times New Roman" w:cs="Times New Roman"/>
          <w:color w:val="auto"/>
        </w:rPr>
        <w:t>.</w:t>
      </w:r>
    </w:p>
    <w:p w14:paraId="549D10E5" w14:textId="77777777" w:rsidR="002A5B3F" w:rsidRPr="005402A3" w:rsidRDefault="002A5B3F" w:rsidP="00CB60D2">
      <w:pPr>
        <w:pStyle w:val="Default"/>
        <w:ind w:firstLine="540"/>
        <w:jc w:val="both"/>
        <w:rPr>
          <w:rFonts w:ascii="Times New Roman" w:hAnsi="Times New Roman" w:cs="Times New Roman"/>
          <w:color w:val="auto"/>
        </w:rPr>
      </w:pPr>
    </w:p>
    <w:p w14:paraId="289DF8A2" w14:textId="77777777" w:rsidR="002A5B3F"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8 ОПРЕДЕЛЕНИЕ ПРОЧНОСТИ СЦЕПЛЕНИЯ СЛОЕВ (АДГЕЗИИ) </w:t>
      </w:r>
    </w:p>
    <w:p w14:paraId="065E51A8" w14:textId="77777777" w:rsidR="002A5B3F" w:rsidRPr="005402A3" w:rsidRDefault="002A5B3F" w:rsidP="00CB60D2">
      <w:pPr>
        <w:pStyle w:val="Default"/>
        <w:ind w:firstLine="540"/>
        <w:jc w:val="both"/>
        <w:rPr>
          <w:rFonts w:ascii="Times New Roman" w:hAnsi="Times New Roman" w:cs="Times New Roman"/>
          <w:color w:val="auto"/>
        </w:rPr>
      </w:pPr>
    </w:p>
    <w:p w14:paraId="15EE8EDE" w14:textId="4F5837B7"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8.1 Сущность метода</w:t>
      </w:r>
    </w:p>
    <w:p w14:paraId="7BEB940A" w14:textId="77777777" w:rsidR="00CB60D2"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Прочность сцепления слоев (адгезию) СФТК определяют по силе, при которой происходит разрыв слоев частичного или полного образца СФТК. Силу прикладывают перпендикулярно поверхности образца через специальный металлический анкер, приклеенный к его поверхности.</w:t>
      </w:r>
    </w:p>
    <w:p w14:paraId="5541B2D1" w14:textId="179B4915" w:rsidR="002B7D95" w:rsidRPr="005402A3" w:rsidRDefault="00CB60D2" w:rsidP="00CB60D2">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Примечание - Испытание частичных образцов проводится при технической апробации базовых составов по ГОСТ </w:t>
      </w:r>
      <w:proofErr w:type="gramStart"/>
      <w:r w:rsidRPr="005402A3">
        <w:rPr>
          <w:rFonts w:ascii="Times New Roman" w:hAnsi="Times New Roman" w:cs="Times New Roman"/>
          <w:color w:val="auto"/>
        </w:rPr>
        <w:t>Р</w:t>
      </w:r>
      <w:proofErr w:type="gramEnd"/>
      <w:r w:rsidRPr="005402A3">
        <w:rPr>
          <w:rFonts w:ascii="Times New Roman" w:hAnsi="Times New Roman" w:cs="Times New Roman"/>
          <w:color w:val="auto"/>
        </w:rPr>
        <w:t xml:space="preserve"> 54359 или ГОСТ Р 55936.</w:t>
      </w:r>
    </w:p>
    <w:p w14:paraId="5475D730" w14:textId="77777777" w:rsidR="002B7D95" w:rsidRPr="005402A3" w:rsidRDefault="002B7D95" w:rsidP="002B7D95">
      <w:pPr>
        <w:pStyle w:val="Default"/>
        <w:ind w:firstLine="540"/>
        <w:jc w:val="both"/>
        <w:rPr>
          <w:rFonts w:ascii="Times New Roman" w:hAnsi="Times New Roman" w:cs="Times New Roman"/>
          <w:color w:val="auto"/>
        </w:rPr>
      </w:pPr>
    </w:p>
    <w:p w14:paraId="116A0322" w14:textId="275D6E4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Средства испытания</w:t>
      </w:r>
    </w:p>
    <w:p w14:paraId="2B06F569"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Сверло-коронка диаметром (50±0,1) мм с режущей твердосплавной кромкой (см. рисунок 2).</w:t>
      </w:r>
    </w:p>
    <w:p w14:paraId="4501909D"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Отрывное испытательное устройство, снабженное захватом для анкера, или другое средство измерений, обеспечивающее равномерную скорость нарастания нагрузки (50±5) Н/</w:t>
      </w:r>
      <w:proofErr w:type="gramStart"/>
      <w:r w:rsidRPr="005402A3">
        <w:rPr>
          <w:rFonts w:ascii="Times New Roman" w:hAnsi="Times New Roman" w:cs="Times New Roman"/>
          <w:color w:val="auto"/>
        </w:rPr>
        <w:t>с</w:t>
      </w:r>
      <w:proofErr w:type="gramEnd"/>
      <w:r w:rsidRPr="005402A3">
        <w:rPr>
          <w:rFonts w:ascii="Times New Roman" w:hAnsi="Times New Roman" w:cs="Times New Roman"/>
          <w:color w:val="auto"/>
        </w:rPr>
        <w:t>.</w:t>
      </w:r>
    </w:p>
    <w:p w14:paraId="6815BE36"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Угловая шлифовальная машина (УШМ).</w:t>
      </w:r>
    </w:p>
    <w:p w14:paraId="252EFC07"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Стальной круглый анкер диаметром 50 мм или квадратный размерами 50х50 мм, толщиной не менее 10 мм.</w:t>
      </w:r>
    </w:p>
    <w:p w14:paraId="47CD2F6B" w14:textId="16876D4A" w:rsidR="002B7D95"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Быстротвердеющий клей (например, эпоксидный, полиуретановый) со временем набора прочности не более 6-8 ч для приклеивания анкера к поверхности образца СФТК.</w:t>
      </w:r>
    </w:p>
    <w:p w14:paraId="25A0F3B0" w14:textId="77777777" w:rsidR="002B7D95" w:rsidRPr="005402A3" w:rsidRDefault="002B7D95" w:rsidP="002B7D95">
      <w:pPr>
        <w:pStyle w:val="Default"/>
        <w:ind w:firstLine="540"/>
        <w:jc w:val="both"/>
        <w:rPr>
          <w:rFonts w:ascii="Times New Roman" w:hAnsi="Times New Roman" w:cs="Times New Roman"/>
          <w:color w:val="auto"/>
        </w:rPr>
      </w:pPr>
    </w:p>
    <w:p w14:paraId="2AB17C48" w14:textId="2EF551D5" w:rsidR="002B7D95" w:rsidRPr="005402A3" w:rsidRDefault="00A97383" w:rsidP="00A97383">
      <w:pPr>
        <w:pStyle w:val="Default"/>
        <w:ind w:firstLine="540"/>
        <w:jc w:val="center"/>
        <w:rPr>
          <w:rFonts w:ascii="Times New Roman" w:hAnsi="Times New Roman" w:cs="Times New Roman"/>
          <w:color w:val="auto"/>
        </w:rPr>
      </w:pPr>
      <w:r w:rsidRPr="005402A3">
        <w:rPr>
          <w:noProof/>
          <w:color w:val="auto"/>
        </w:rPr>
        <w:drawing>
          <wp:inline distT="0" distB="0" distL="0" distR="0" wp14:anchorId="16330C19" wp14:editId="3A53767C">
            <wp:extent cx="3331845" cy="2385695"/>
            <wp:effectExtent l="0" t="0" r="1905" b="0"/>
            <wp:docPr id="11" name="Рисунок 11" descr="D:\Технониколь\1 редакция\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Технониколь\1 редакция\media\image2.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1845" cy="2385695"/>
                    </a:xfrm>
                    <a:prstGeom prst="rect">
                      <a:avLst/>
                    </a:prstGeom>
                    <a:noFill/>
                    <a:ln>
                      <a:noFill/>
                    </a:ln>
                  </pic:spPr>
                </pic:pic>
              </a:graphicData>
            </a:graphic>
          </wp:inline>
        </w:drawing>
      </w:r>
    </w:p>
    <w:p w14:paraId="75F9ABB9" w14:textId="77777777" w:rsidR="002B7D95" w:rsidRPr="005402A3" w:rsidRDefault="002B7D95" w:rsidP="002B7D95">
      <w:pPr>
        <w:pStyle w:val="Default"/>
        <w:ind w:firstLine="540"/>
        <w:jc w:val="both"/>
        <w:rPr>
          <w:rFonts w:ascii="Times New Roman" w:hAnsi="Times New Roman" w:cs="Times New Roman"/>
          <w:color w:val="auto"/>
        </w:rPr>
      </w:pPr>
    </w:p>
    <w:p w14:paraId="5E47F2FE" w14:textId="77777777" w:rsidR="002A5B3F" w:rsidRPr="005402A3" w:rsidRDefault="00A97383" w:rsidP="00A97383">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 xml:space="preserve">Рисунок 2 - Сверло-коронка с режущей твердосплавной кромкой </w:t>
      </w:r>
    </w:p>
    <w:p w14:paraId="42473699" w14:textId="77777777" w:rsidR="002A5B3F" w:rsidRPr="005402A3" w:rsidRDefault="002A5B3F" w:rsidP="00A97383">
      <w:pPr>
        <w:pStyle w:val="Default"/>
        <w:ind w:firstLine="540"/>
        <w:jc w:val="center"/>
        <w:rPr>
          <w:rFonts w:ascii="Times New Roman" w:hAnsi="Times New Roman" w:cs="Times New Roman"/>
          <w:b/>
          <w:color w:val="auto"/>
        </w:rPr>
      </w:pPr>
    </w:p>
    <w:p w14:paraId="41065DA1" w14:textId="77777777" w:rsidR="002A5B3F" w:rsidRPr="005402A3" w:rsidRDefault="002A5B3F" w:rsidP="002A5B3F">
      <w:pPr>
        <w:pStyle w:val="Default"/>
        <w:ind w:firstLine="540"/>
        <w:rPr>
          <w:rFonts w:ascii="Times New Roman" w:hAnsi="Times New Roman" w:cs="Times New Roman"/>
          <w:b/>
          <w:color w:val="auto"/>
        </w:rPr>
      </w:pPr>
    </w:p>
    <w:p w14:paraId="063DC2AF" w14:textId="0941F456" w:rsidR="002B7D95" w:rsidRPr="005402A3" w:rsidRDefault="00A97383" w:rsidP="002A5B3F">
      <w:pPr>
        <w:pStyle w:val="Default"/>
        <w:ind w:firstLine="540"/>
        <w:rPr>
          <w:rFonts w:ascii="Times New Roman" w:hAnsi="Times New Roman" w:cs="Times New Roman"/>
          <w:b/>
          <w:color w:val="auto"/>
        </w:rPr>
      </w:pPr>
      <w:r w:rsidRPr="005402A3">
        <w:rPr>
          <w:rFonts w:ascii="Times New Roman" w:hAnsi="Times New Roman" w:cs="Times New Roman"/>
          <w:b/>
          <w:color w:val="auto"/>
        </w:rPr>
        <w:lastRenderedPageBreak/>
        <w:t>8.3 Подготовка к испытанию</w:t>
      </w:r>
    </w:p>
    <w:p w14:paraId="0A626B66" w14:textId="77777777" w:rsidR="002B7D95" w:rsidRPr="005402A3" w:rsidRDefault="002B7D95" w:rsidP="002B7D95">
      <w:pPr>
        <w:pStyle w:val="Default"/>
        <w:ind w:firstLine="540"/>
        <w:jc w:val="both"/>
        <w:rPr>
          <w:rFonts w:ascii="Times New Roman" w:hAnsi="Times New Roman" w:cs="Times New Roman"/>
          <w:color w:val="auto"/>
        </w:rPr>
      </w:pPr>
    </w:p>
    <w:p w14:paraId="2676F018" w14:textId="6DDF4B8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8.3.1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проведения испытания изготовляют два образца СФТК размерами 400x400 мм или 500x500 мм. Системные материалы для проведения испытания определяет систем од </w:t>
      </w:r>
      <w:proofErr w:type="spellStart"/>
      <w:r w:rsidRPr="005402A3">
        <w:rPr>
          <w:rFonts w:ascii="Times New Roman" w:hAnsi="Times New Roman" w:cs="Times New Roman"/>
          <w:color w:val="auto"/>
        </w:rPr>
        <w:t>ержатель</w:t>
      </w:r>
      <w:proofErr w:type="spellEnd"/>
      <w:r w:rsidRPr="005402A3">
        <w:rPr>
          <w:rFonts w:ascii="Times New Roman" w:hAnsi="Times New Roman" w:cs="Times New Roman"/>
          <w:color w:val="auto"/>
        </w:rPr>
        <w:t>.</w:t>
      </w:r>
    </w:p>
    <w:p w14:paraId="3BE59DB0" w14:textId="653D13A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8.3.2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Общую толщину образца СФТК, нанесенного на основание (утеплитель), принимают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но в пределах 5-10 мм.</w:t>
      </w:r>
    </w:p>
    <w:p w14:paraId="72DF4206"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Примечание - При испытании частичного образца, состоящего из утеплителя и базового армированного штукатурного слоя, толщина последнего должна быть 5 мм при его устройстве из базовых составов на цементной основе по ГОСТ </w:t>
      </w:r>
      <w:proofErr w:type="gramStart"/>
      <w:r w:rsidRPr="005402A3">
        <w:rPr>
          <w:rFonts w:ascii="Times New Roman" w:hAnsi="Times New Roman" w:cs="Times New Roman"/>
          <w:color w:val="auto"/>
        </w:rPr>
        <w:t>Р</w:t>
      </w:r>
      <w:proofErr w:type="gramEnd"/>
      <w:r w:rsidRPr="005402A3">
        <w:rPr>
          <w:rFonts w:ascii="Times New Roman" w:hAnsi="Times New Roman" w:cs="Times New Roman"/>
          <w:color w:val="auto"/>
        </w:rPr>
        <w:t xml:space="preserve"> 54359 и 3 мм при его устройстве из базовых составов на полимерной основе по ГОСТ Р 55936.</w:t>
      </w:r>
    </w:p>
    <w:p w14:paraId="79F4DF41" w14:textId="0A598A86" w:rsidR="00A97383" w:rsidRPr="005402A3" w:rsidRDefault="00A97383" w:rsidP="00A97383">
      <w:pPr>
        <w:pStyle w:val="Default"/>
        <w:ind w:firstLine="540"/>
        <w:jc w:val="both"/>
        <w:rPr>
          <w:rFonts w:ascii="Times New Roman" w:hAnsi="Times New Roman" w:cs="Times New Roman"/>
          <w:color w:val="auto"/>
        </w:rPr>
      </w:pPr>
    </w:p>
    <w:p w14:paraId="4225C337" w14:textId="3E8100B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8.3.3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 xml:space="preserve">ри определении прочности сцепления слоев СФТК в качестве армирующего элемента образцов применяют фасадную </w:t>
      </w:r>
      <w:proofErr w:type="spellStart"/>
      <w:r w:rsidRPr="005402A3">
        <w:rPr>
          <w:rFonts w:ascii="Times New Roman" w:hAnsi="Times New Roman" w:cs="Times New Roman"/>
          <w:color w:val="auto"/>
        </w:rPr>
        <w:t>стеклосетку</w:t>
      </w:r>
      <w:proofErr w:type="spellEnd"/>
      <w:r w:rsidRPr="005402A3">
        <w:rPr>
          <w:rFonts w:ascii="Times New Roman" w:hAnsi="Times New Roman" w:cs="Times New Roman"/>
          <w:color w:val="auto"/>
        </w:rPr>
        <w:t xml:space="preserve"> по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w:t>
      </w:r>
    </w:p>
    <w:p w14:paraId="2FA0B810" w14:textId="1F3F52B0"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8.3.4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В качестве основания для образцов применяют утеплитель из пенополистирольных плит марки ППС 16Ф по ГОСТ 15588 или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плотностью не менее 120 кг/</w:t>
      </w:r>
      <w:proofErr w:type="spellStart"/>
      <w:r w:rsidRPr="005402A3">
        <w:rPr>
          <w:rFonts w:ascii="Times New Roman" w:hAnsi="Times New Roman" w:cs="Times New Roman"/>
          <w:color w:val="auto"/>
        </w:rPr>
        <w:t>м</w:t>
      </w:r>
      <w:r w:rsidRPr="005402A3">
        <w:rPr>
          <w:rFonts w:ascii="Times New Roman" w:hAnsi="Times New Roman" w:cs="Times New Roman"/>
          <w:color w:val="auto"/>
          <w:vertAlign w:val="superscript"/>
        </w:rPr>
        <w:t>З</w:t>
      </w:r>
      <w:proofErr w:type="spellEnd"/>
      <w:r w:rsidRPr="005402A3">
        <w:rPr>
          <w:rFonts w:ascii="Times New Roman" w:hAnsi="Times New Roman" w:cs="Times New Roman"/>
          <w:color w:val="auto"/>
        </w:rPr>
        <w:t>, изготовленных из базальтового волокна, или</w:t>
      </w:r>
      <w:r w:rsidR="00A83CE5" w:rsidRPr="005402A3">
        <w:rPr>
          <w:rFonts w:ascii="Times New Roman" w:hAnsi="Times New Roman" w:cs="Times New Roman"/>
          <w:color w:val="auto"/>
        </w:rPr>
        <w:t xml:space="preserve"> </w:t>
      </w:r>
      <w:r w:rsidRPr="005402A3">
        <w:rPr>
          <w:rFonts w:ascii="Times New Roman" w:hAnsi="Times New Roman" w:cs="Times New Roman"/>
          <w:color w:val="auto"/>
        </w:rPr>
        <w:t>плит плотностью не менее 80 кг/</w:t>
      </w:r>
      <w:proofErr w:type="spellStart"/>
      <w:r w:rsidRPr="005402A3">
        <w:rPr>
          <w:rFonts w:ascii="Times New Roman" w:hAnsi="Times New Roman" w:cs="Times New Roman"/>
          <w:color w:val="auto"/>
        </w:rPr>
        <w:t>м</w:t>
      </w:r>
      <w:r w:rsidRPr="005402A3">
        <w:rPr>
          <w:rFonts w:ascii="Times New Roman" w:hAnsi="Times New Roman" w:cs="Times New Roman"/>
          <w:color w:val="auto"/>
          <w:vertAlign w:val="superscript"/>
        </w:rPr>
        <w:t>З</w:t>
      </w:r>
      <w:proofErr w:type="spellEnd"/>
      <w:proofErr w:type="gramStart"/>
      <w:r w:rsidRPr="005402A3">
        <w:rPr>
          <w:rFonts w:ascii="Times New Roman" w:hAnsi="Times New Roman" w:cs="Times New Roman"/>
          <w:color w:val="auto"/>
        </w:rPr>
        <w:t xml:space="preserve"> ,</w:t>
      </w:r>
      <w:proofErr w:type="gramEnd"/>
      <w:r w:rsidRPr="005402A3">
        <w:rPr>
          <w:rFonts w:ascii="Times New Roman" w:hAnsi="Times New Roman" w:cs="Times New Roman"/>
          <w:color w:val="auto"/>
        </w:rPr>
        <w:t xml:space="preserve"> изготовленных из стеклянного штапельного волокна.</w:t>
      </w:r>
    </w:p>
    <w:p w14:paraId="43C20C56"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Толщина слоя основания (утеплителя) должна быть не менее 50 мм.</w:t>
      </w:r>
    </w:p>
    <w:p w14:paraId="066026DF" w14:textId="59D4C17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8.3.5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изготовляют путем последовательного нанесения слоев на основани</w:t>
      </w:r>
      <w:proofErr w:type="gramStart"/>
      <w:r w:rsidRPr="005402A3">
        <w:rPr>
          <w:rFonts w:ascii="Times New Roman" w:hAnsi="Times New Roman" w:cs="Times New Roman"/>
          <w:color w:val="auto"/>
        </w:rPr>
        <w:t>е</w:t>
      </w:r>
      <w:proofErr w:type="gramEnd"/>
      <w:r w:rsidRPr="005402A3">
        <w:rPr>
          <w:rFonts w:ascii="Times New Roman" w:hAnsi="Times New Roman" w:cs="Times New Roman"/>
          <w:color w:val="auto"/>
        </w:rPr>
        <w:t xml:space="preserve"> и их армирования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31BFF482" w14:textId="4DDD4A2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8.3.6</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Условия хранения образцов до испытания - по 4.8.5.</w:t>
      </w:r>
    </w:p>
    <w:p w14:paraId="2C13DB3F" w14:textId="6E828F7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Проведение испытания</w:t>
      </w:r>
    </w:p>
    <w:p w14:paraId="10CEC653" w14:textId="55960B2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8.4.1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Н</w:t>
      </w:r>
      <w:proofErr w:type="gramEnd"/>
      <w:r w:rsidRPr="005402A3">
        <w:rPr>
          <w:rFonts w:ascii="Times New Roman" w:hAnsi="Times New Roman" w:cs="Times New Roman"/>
          <w:color w:val="auto"/>
        </w:rPr>
        <w:t>е позднее чем за 24 ч до проведения испытания верхние слои образца СФТК прорезают сверлом-коронкой при использовании круглых анкеров и УШМ при использовании квадратных на всю их глубину до поверхности основания, после чего в местах прорезки к поверхности образца приклеивают стальные анкеры.</w:t>
      </w:r>
    </w:p>
    <w:p w14:paraId="679B07BC"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При использовании в качестве основания утеплителя из плит на основе минеральной ваты допускается использовать анкеры большей площади диаметром 75, 100, 150 мм или 75х75, 100х100, 150х150 мм при квадратном сечении. При этом размер высверливаемого образца также должен быть увеличен.</w:t>
      </w:r>
    </w:p>
    <w:p w14:paraId="1A69A7B8" w14:textId="70240D4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8.4.2</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w:t>
      </w:r>
      <w:proofErr w:type="gramEnd"/>
      <w:r w:rsidRPr="005402A3">
        <w:rPr>
          <w:rFonts w:ascii="Times New Roman" w:hAnsi="Times New Roman" w:cs="Times New Roman"/>
          <w:color w:val="auto"/>
        </w:rPr>
        <w:t>а одном образце СФТК допускается размещать не более четырех анкеров так, чтобы расстояние между их центрами было не менее 150 мм, а между центрами анкеров и краем образца - не менее 100 мм (см. рисунок 3).</w:t>
      </w:r>
    </w:p>
    <w:p w14:paraId="625400FA"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В случае использования анкеров диаметром или длиной грани 75 мм их число на одном образце размерами 400x400 мм должно быть не более трех, диаметром или длиной грани 100 мм - не более двух (при использовании плит размером 500x500 мм - не более четырех и трех соответственно). При этом общее число испытуемых образцов в обоих случаях должно быть не менее трех. Расстояние между центрами анкеров должно быть не менее двух диаметров анкера, а расстояние от центров анкеров до края образца - не менее 1,5 диаметра анкеров.</w:t>
      </w:r>
    </w:p>
    <w:p w14:paraId="7CBEE7E4" w14:textId="75D69647" w:rsidR="002B7D95"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8.4.3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о испытания образцы продолжают хранить при температуре (20±2)°С и относительной влажности воздуха (60±10)%.</w:t>
      </w:r>
    </w:p>
    <w:p w14:paraId="42D30CBD" w14:textId="77777777" w:rsidR="002B7D95" w:rsidRPr="005402A3" w:rsidRDefault="002B7D95" w:rsidP="002B7D95">
      <w:pPr>
        <w:pStyle w:val="Default"/>
        <w:ind w:firstLine="540"/>
        <w:jc w:val="both"/>
        <w:rPr>
          <w:rFonts w:ascii="Times New Roman" w:hAnsi="Times New Roman" w:cs="Times New Roman"/>
          <w:color w:val="auto"/>
        </w:rPr>
      </w:pPr>
    </w:p>
    <w:p w14:paraId="359C92B1" w14:textId="346214D1" w:rsidR="002B7D95" w:rsidRPr="005402A3" w:rsidRDefault="00A97383" w:rsidP="00A97383">
      <w:pPr>
        <w:pStyle w:val="Default"/>
        <w:ind w:firstLine="540"/>
        <w:jc w:val="center"/>
        <w:rPr>
          <w:rFonts w:ascii="Times New Roman" w:hAnsi="Times New Roman" w:cs="Times New Roman"/>
          <w:color w:val="auto"/>
        </w:rPr>
      </w:pPr>
      <w:r w:rsidRPr="005402A3">
        <w:rPr>
          <w:noProof/>
          <w:color w:val="auto"/>
        </w:rPr>
        <w:lastRenderedPageBreak/>
        <w:drawing>
          <wp:inline distT="0" distB="0" distL="0" distR="0" wp14:anchorId="31C57769" wp14:editId="1115193A">
            <wp:extent cx="1645203" cy="1897722"/>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47687" cy="1900587"/>
                    </a:xfrm>
                    <a:prstGeom prst="rect">
                      <a:avLst/>
                    </a:prstGeom>
                  </pic:spPr>
                </pic:pic>
              </a:graphicData>
            </a:graphic>
          </wp:inline>
        </w:drawing>
      </w:r>
    </w:p>
    <w:p w14:paraId="6FA9642D" w14:textId="77777777" w:rsidR="00A83CE5" w:rsidRPr="005402A3" w:rsidRDefault="00A83CE5" w:rsidP="00A83CE5">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Рисунок 3 - Расположение анкеров на поверхности образца</w:t>
      </w:r>
    </w:p>
    <w:p w14:paraId="52B45695" w14:textId="77777777" w:rsidR="002B7D95" w:rsidRPr="005402A3" w:rsidRDefault="002B7D95" w:rsidP="002B7D95">
      <w:pPr>
        <w:pStyle w:val="Default"/>
        <w:ind w:firstLine="540"/>
        <w:jc w:val="both"/>
        <w:rPr>
          <w:rFonts w:ascii="Times New Roman" w:hAnsi="Times New Roman" w:cs="Times New Roman"/>
          <w:color w:val="auto"/>
        </w:rPr>
      </w:pPr>
    </w:p>
    <w:p w14:paraId="25F4CDB3" w14:textId="5262D7BB"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8.4.4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Силу, при которой происходит разрыв каждого образца, определяют на отрывном испытательном устройстве или другом средстве измерения, прикладывая к анкеру силу, перпендикулярную поверхности образца, со скоростью нарастания нагрузки (50±5) Н/</w:t>
      </w:r>
      <w:proofErr w:type="gramStart"/>
      <w:r w:rsidRPr="005402A3">
        <w:rPr>
          <w:rFonts w:ascii="Times New Roman" w:hAnsi="Times New Roman" w:cs="Times New Roman"/>
          <w:color w:val="auto"/>
        </w:rPr>
        <w:t>с</w:t>
      </w:r>
      <w:proofErr w:type="gramEnd"/>
      <w:r w:rsidRPr="005402A3">
        <w:rPr>
          <w:rFonts w:ascii="Times New Roman" w:hAnsi="Times New Roman" w:cs="Times New Roman"/>
          <w:color w:val="auto"/>
        </w:rPr>
        <w:t>.</w:t>
      </w:r>
    </w:p>
    <w:p w14:paraId="201C4333" w14:textId="19C702E0"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8.4.5</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w:t>
      </w:r>
      <w:proofErr w:type="gramEnd"/>
      <w:r w:rsidRPr="005402A3">
        <w:rPr>
          <w:rFonts w:ascii="Times New Roman" w:hAnsi="Times New Roman" w:cs="Times New Roman"/>
          <w:color w:val="auto"/>
        </w:rPr>
        <w:t>ри испытании отмечают характер (тип) разрыва каждого образца. Возможные варианты разрыва (АТС-1, АТС-2, АТС-3) приведены на рисунке 4, где:</w:t>
      </w:r>
    </w:p>
    <w:p w14:paraId="774ACBB3"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АТС-1 - адгезионный разрыв по границе "образец-основание";</w:t>
      </w:r>
    </w:p>
    <w:p w14:paraId="0B757982"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АТС-2 - разрыв по телу образца (по одному из слоев или по их границе);</w:t>
      </w:r>
    </w:p>
    <w:p w14:paraId="34C31DDC"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АТС-3 - отрыв по телу основания.</w:t>
      </w:r>
    </w:p>
    <w:p w14:paraId="6B6A7A80" w14:textId="3C5D4C27" w:rsidR="002B7D95"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Характер разрыва отмечают в журнале испытания.</w:t>
      </w:r>
    </w:p>
    <w:p w14:paraId="6EEA81AD" w14:textId="77777777" w:rsidR="002B7D95" w:rsidRPr="005402A3" w:rsidRDefault="002B7D95" w:rsidP="002B7D95">
      <w:pPr>
        <w:pStyle w:val="Default"/>
        <w:ind w:firstLine="540"/>
        <w:jc w:val="both"/>
        <w:rPr>
          <w:rFonts w:ascii="Times New Roman" w:hAnsi="Times New Roman" w:cs="Times New Roman"/>
          <w:color w:val="auto"/>
        </w:rPr>
      </w:pPr>
    </w:p>
    <w:p w14:paraId="357DA962" w14:textId="2A3FCC93" w:rsidR="002B7D95" w:rsidRPr="005402A3" w:rsidRDefault="00A97383" w:rsidP="00A97383">
      <w:pPr>
        <w:pStyle w:val="Default"/>
        <w:ind w:firstLine="540"/>
        <w:jc w:val="center"/>
        <w:rPr>
          <w:rFonts w:ascii="Times New Roman" w:hAnsi="Times New Roman" w:cs="Times New Roman"/>
          <w:color w:val="auto"/>
        </w:rPr>
      </w:pPr>
      <w:r w:rsidRPr="005402A3">
        <w:rPr>
          <w:noProof/>
          <w:color w:val="auto"/>
        </w:rPr>
        <w:drawing>
          <wp:inline distT="0" distB="0" distL="0" distR="0" wp14:anchorId="5C1538C6" wp14:editId="2F60A8FD">
            <wp:extent cx="3213100" cy="2016760"/>
            <wp:effectExtent l="0" t="0" r="6350" b="2540"/>
            <wp:docPr id="12" name="Рисунок 12" descr="D:\Технониколь\1 редакция\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Технониколь\1 редакция\media\image5.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3100" cy="2016760"/>
                    </a:xfrm>
                    <a:prstGeom prst="rect">
                      <a:avLst/>
                    </a:prstGeom>
                    <a:noFill/>
                    <a:ln>
                      <a:noFill/>
                    </a:ln>
                  </pic:spPr>
                </pic:pic>
              </a:graphicData>
            </a:graphic>
          </wp:inline>
        </w:drawing>
      </w:r>
    </w:p>
    <w:p w14:paraId="30D7DEDB" w14:textId="77777777" w:rsidR="002B7D95" w:rsidRPr="005402A3" w:rsidRDefault="002B7D95" w:rsidP="002B7D95">
      <w:pPr>
        <w:pStyle w:val="Default"/>
        <w:ind w:firstLine="540"/>
        <w:jc w:val="both"/>
        <w:rPr>
          <w:rFonts w:ascii="Times New Roman" w:hAnsi="Times New Roman" w:cs="Times New Roman"/>
          <w:color w:val="auto"/>
        </w:rPr>
      </w:pPr>
    </w:p>
    <w:p w14:paraId="648D519F" w14:textId="031EA477" w:rsidR="002B7D95" w:rsidRPr="005402A3" w:rsidRDefault="00A97383" w:rsidP="00A97383">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а) АТС-1 - отрыв по границе "образец-основание"</w:t>
      </w:r>
    </w:p>
    <w:p w14:paraId="1C812757" w14:textId="77777777" w:rsidR="002B7D95" w:rsidRPr="005402A3" w:rsidRDefault="002B7D95" w:rsidP="002B7D95">
      <w:pPr>
        <w:pStyle w:val="Default"/>
        <w:ind w:firstLine="540"/>
        <w:jc w:val="both"/>
        <w:rPr>
          <w:rFonts w:ascii="Times New Roman" w:hAnsi="Times New Roman" w:cs="Times New Roman"/>
          <w:color w:val="auto"/>
        </w:rPr>
      </w:pPr>
    </w:p>
    <w:p w14:paraId="21CF01A2" w14:textId="68C88DB0" w:rsidR="002B7D95" w:rsidRPr="005402A3" w:rsidRDefault="00A97383" w:rsidP="00A97383">
      <w:pPr>
        <w:pStyle w:val="Default"/>
        <w:ind w:firstLine="540"/>
        <w:jc w:val="center"/>
        <w:rPr>
          <w:rFonts w:ascii="Times New Roman" w:hAnsi="Times New Roman" w:cs="Times New Roman"/>
          <w:color w:val="auto"/>
        </w:rPr>
      </w:pPr>
      <w:r w:rsidRPr="005402A3">
        <w:rPr>
          <w:noProof/>
          <w:color w:val="auto"/>
        </w:rPr>
        <w:drawing>
          <wp:inline distT="0" distB="0" distL="0" distR="0" wp14:anchorId="33FA2E55" wp14:editId="6EC7244D">
            <wp:extent cx="3212465" cy="2059305"/>
            <wp:effectExtent l="0" t="0" r="6985" b="0"/>
            <wp:docPr id="13" name="Рисунок 13" descr="D:\Технониколь\1 редакция\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Технониколь\1 редакция\media\image6.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2465" cy="2059305"/>
                    </a:xfrm>
                    <a:prstGeom prst="rect">
                      <a:avLst/>
                    </a:prstGeom>
                    <a:noFill/>
                    <a:ln>
                      <a:noFill/>
                    </a:ln>
                  </pic:spPr>
                </pic:pic>
              </a:graphicData>
            </a:graphic>
          </wp:inline>
        </w:drawing>
      </w:r>
    </w:p>
    <w:p w14:paraId="0E1AF934" w14:textId="77777777" w:rsidR="002B7D95" w:rsidRPr="005402A3" w:rsidRDefault="002B7D95" w:rsidP="002B7D95">
      <w:pPr>
        <w:pStyle w:val="Default"/>
        <w:ind w:firstLine="540"/>
        <w:jc w:val="both"/>
        <w:rPr>
          <w:rFonts w:ascii="Times New Roman" w:hAnsi="Times New Roman" w:cs="Times New Roman"/>
          <w:color w:val="auto"/>
        </w:rPr>
      </w:pPr>
    </w:p>
    <w:p w14:paraId="7AAFE289" w14:textId="254B0045" w:rsidR="00FF456B" w:rsidRPr="005402A3" w:rsidRDefault="00A97383" w:rsidP="00A97383">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б) АТС-2 - разрыв по телу образца (когезионный отрыв)</w:t>
      </w:r>
    </w:p>
    <w:p w14:paraId="48929ADA" w14:textId="77777777" w:rsidR="00FF456B" w:rsidRPr="005402A3" w:rsidRDefault="00FF456B" w:rsidP="00FF456B">
      <w:pPr>
        <w:pStyle w:val="Default"/>
        <w:ind w:firstLine="540"/>
        <w:jc w:val="both"/>
        <w:rPr>
          <w:rFonts w:ascii="Times New Roman" w:hAnsi="Times New Roman" w:cs="Times New Roman"/>
          <w:color w:val="auto"/>
        </w:rPr>
      </w:pPr>
    </w:p>
    <w:p w14:paraId="70F0928B" w14:textId="77777777" w:rsidR="00A97383" w:rsidRPr="005402A3" w:rsidRDefault="00A97383" w:rsidP="00FF456B">
      <w:pPr>
        <w:pStyle w:val="Default"/>
        <w:ind w:firstLine="540"/>
        <w:jc w:val="both"/>
        <w:rPr>
          <w:rFonts w:ascii="Times New Roman" w:hAnsi="Times New Roman" w:cs="Times New Roman"/>
          <w:color w:val="auto"/>
        </w:rPr>
      </w:pPr>
    </w:p>
    <w:p w14:paraId="5832D721" w14:textId="4564B345" w:rsidR="00A97383" w:rsidRPr="005402A3" w:rsidRDefault="00A97383" w:rsidP="00A97383">
      <w:pPr>
        <w:pStyle w:val="Default"/>
        <w:ind w:firstLine="540"/>
        <w:jc w:val="center"/>
        <w:rPr>
          <w:rFonts w:ascii="Times New Roman" w:hAnsi="Times New Roman" w:cs="Times New Roman"/>
          <w:b/>
          <w:color w:val="auto"/>
        </w:rPr>
      </w:pPr>
      <w:r w:rsidRPr="005402A3">
        <w:rPr>
          <w:noProof/>
          <w:color w:val="auto"/>
        </w:rPr>
        <w:drawing>
          <wp:inline distT="0" distB="0" distL="0" distR="0" wp14:anchorId="684914FC" wp14:editId="0FA4EEAA">
            <wp:extent cx="3213100" cy="2016760"/>
            <wp:effectExtent l="0" t="0" r="6350" b="2540"/>
            <wp:docPr id="14" name="Рисунок 14" descr="D:\Технониколь\1 редакция\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Технониколь\1 редакция\media\image7.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13100" cy="2016760"/>
                    </a:xfrm>
                    <a:prstGeom prst="rect">
                      <a:avLst/>
                    </a:prstGeom>
                    <a:noFill/>
                    <a:ln>
                      <a:noFill/>
                    </a:ln>
                  </pic:spPr>
                </pic:pic>
              </a:graphicData>
            </a:graphic>
          </wp:inline>
        </w:drawing>
      </w:r>
    </w:p>
    <w:p w14:paraId="3173F7C3" w14:textId="77777777" w:rsidR="00A97383" w:rsidRPr="005402A3" w:rsidRDefault="00A97383" w:rsidP="00FF456B">
      <w:pPr>
        <w:pStyle w:val="Default"/>
        <w:ind w:firstLine="540"/>
        <w:jc w:val="both"/>
        <w:rPr>
          <w:rFonts w:ascii="Times New Roman" w:hAnsi="Times New Roman" w:cs="Times New Roman"/>
          <w:color w:val="auto"/>
        </w:rPr>
      </w:pPr>
    </w:p>
    <w:p w14:paraId="4B953AC9" w14:textId="77777777" w:rsidR="00A97383" w:rsidRPr="005402A3" w:rsidRDefault="00A97383" w:rsidP="00A97383">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в) АТС-3 - отрыв по телу основания 1 - стальной анкер; 2 - эпоксидный клей; 3 - слои СФТК; 4 - основание (утеплитель)</w:t>
      </w:r>
    </w:p>
    <w:p w14:paraId="26093AEA" w14:textId="77777777" w:rsidR="00A97383" w:rsidRPr="005402A3" w:rsidRDefault="00A97383" w:rsidP="00A97383">
      <w:pPr>
        <w:pStyle w:val="Default"/>
        <w:ind w:firstLine="540"/>
        <w:jc w:val="center"/>
        <w:rPr>
          <w:rFonts w:ascii="Times New Roman" w:hAnsi="Times New Roman" w:cs="Times New Roman"/>
          <w:b/>
          <w:color w:val="auto"/>
        </w:rPr>
      </w:pPr>
    </w:p>
    <w:p w14:paraId="48F4C776" w14:textId="36FD1486" w:rsidR="00A97383" w:rsidRPr="005402A3" w:rsidRDefault="00A97383" w:rsidP="00A97383">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Рисунок 4 - Характер разрыва образцов СФТК</w:t>
      </w:r>
    </w:p>
    <w:p w14:paraId="7194C89D" w14:textId="77777777" w:rsidR="00A97383" w:rsidRPr="005402A3" w:rsidRDefault="00A97383" w:rsidP="00FF456B">
      <w:pPr>
        <w:pStyle w:val="Default"/>
        <w:ind w:firstLine="540"/>
        <w:jc w:val="both"/>
        <w:rPr>
          <w:rFonts w:ascii="Times New Roman" w:hAnsi="Times New Roman" w:cs="Times New Roman"/>
          <w:color w:val="auto"/>
        </w:rPr>
      </w:pPr>
    </w:p>
    <w:p w14:paraId="73E12B90" w14:textId="77777777" w:rsidR="00A97383" w:rsidRPr="005402A3" w:rsidRDefault="00A97383" w:rsidP="00FF456B">
      <w:pPr>
        <w:pStyle w:val="Default"/>
        <w:ind w:firstLine="540"/>
        <w:jc w:val="both"/>
        <w:rPr>
          <w:rFonts w:ascii="Times New Roman" w:hAnsi="Times New Roman" w:cs="Times New Roman"/>
          <w:color w:val="auto"/>
        </w:rPr>
      </w:pPr>
    </w:p>
    <w:p w14:paraId="1972E21A" w14:textId="00C6234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Обработка результатов испытания</w:t>
      </w:r>
    </w:p>
    <w:p w14:paraId="6758CE6B" w14:textId="4EEEAC3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8.5.1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Прочность сцепления (адгезию) слоев каждого образца оценивают по максимальной силе, приложенной перпендикулярно поверхности образца, при которой происходит разрыв образца.</w:t>
      </w:r>
    </w:p>
    <w:p w14:paraId="54F3C9F1" w14:textId="17867A5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8.5.2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Прочность сцепления (адгезию) слоев при испытании одного образца </w:t>
      </w:r>
      <w:r w:rsidR="00A83CE5" w:rsidRPr="005402A3">
        <w:rPr>
          <w:rFonts w:ascii="Times New Roman" w:hAnsi="Times New Roman" w:cs="Times New Roman"/>
          <w:i/>
          <w:color w:val="auto"/>
          <w:lang w:val="en-US"/>
        </w:rPr>
        <w:t>A</w:t>
      </w:r>
      <w:r w:rsidR="00A83CE5" w:rsidRPr="005402A3">
        <w:rPr>
          <w:rFonts w:ascii="Times New Roman" w:hAnsi="Times New Roman" w:cs="Times New Roman"/>
          <w:i/>
          <w:color w:val="auto"/>
          <w:vertAlign w:val="subscript"/>
          <w:lang w:val="en-US"/>
        </w:rPr>
        <w:t>i</w:t>
      </w:r>
      <w:r w:rsidRPr="005402A3">
        <w:rPr>
          <w:rFonts w:ascii="Times New Roman" w:hAnsi="Times New Roman" w:cs="Times New Roman"/>
          <w:color w:val="auto"/>
        </w:rPr>
        <w:t xml:space="preserve"> , МПа, определяют по формуле</w:t>
      </w:r>
    </w:p>
    <w:p w14:paraId="699C149F" w14:textId="1DF8259E" w:rsidR="00A97383" w:rsidRPr="005402A3" w:rsidRDefault="00A83CE5" w:rsidP="00A83CE5">
      <w:pPr>
        <w:pStyle w:val="Default"/>
        <w:ind w:firstLine="540"/>
        <w:jc w:val="right"/>
        <w:rPr>
          <w:rFonts w:ascii="Times New Roman" w:hAnsi="Times New Roman" w:cs="Times New Roman"/>
          <w:color w:val="auto"/>
        </w:rPr>
      </w:pPr>
      <w:r w:rsidRPr="005402A3">
        <w:rPr>
          <w:noProof/>
          <w:color w:val="auto"/>
        </w:rPr>
        <w:drawing>
          <wp:inline distT="0" distB="0" distL="0" distR="0" wp14:anchorId="0778AC9A" wp14:editId="0687ACAD">
            <wp:extent cx="489823" cy="386206"/>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95266" cy="390498"/>
                    </a:xfrm>
                    <a:prstGeom prst="rect">
                      <a:avLst/>
                    </a:prstGeom>
                  </pic:spPr>
                </pic:pic>
              </a:graphicData>
            </a:graphic>
          </wp:inline>
        </w:drawing>
      </w:r>
      <w:r w:rsidRPr="005402A3">
        <w:rPr>
          <w:rFonts w:ascii="Times New Roman" w:hAnsi="Times New Roman" w:cs="Times New Roman"/>
          <w:color w:val="auto"/>
        </w:rPr>
        <w:t xml:space="preserve">                                                                           </w:t>
      </w:r>
      <w:r w:rsidR="00A97383" w:rsidRPr="005402A3">
        <w:rPr>
          <w:rFonts w:ascii="Times New Roman" w:hAnsi="Times New Roman" w:cs="Times New Roman"/>
          <w:color w:val="auto"/>
        </w:rPr>
        <w:t>(3)</w:t>
      </w:r>
    </w:p>
    <w:p w14:paraId="23D015CB" w14:textId="35CD8A3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A83CE5" w:rsidRPr="005402A3">
        <w:rPr>
          <w:rFonts w:ascii="Times New Roman" w:hAnsi="Times New Roman" w:cs="Times New Roman"/>
          <w:i/>
          <w:color w:val="auto"/>
          <w:lang w:val="en-US"/>
        </w:rPr>
        <w:t>F</w:t>
      </w:r>
      <w:r w:rsidRPr="005402A3">
        <w:rPr>
          <w:rFonts w:ascii="Times New Roman" w:hAnsi="Times New Roman" w:cs="Times New Roman"/>
          <w:color w:val="auto"/>
        </w:rPr>
        <w:t xml:space="preserve"> - максимальная сила, при которой происходит разрыв слоев образца, Н;</w:t>
      </w:r>
    </w:p>
    <w:p w14:paraId="00E0D428"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i/>
          <w:color w:val="auto"/>
        </w:rPr>
        <w:t>S</w:t>
      </w:r>
      <w:r w:rsidRPr="005402A3">
        <w:rPr>
          <w:rFonts w:ascii="Times New Roman" w:hAnsi="Times New Roman" w:cs="Times New Roman"/>
          <w:color w:val="auto"/>
        </w:rPr>
        <w:t xml:space="preserve"> - площадь поверхности, по которой происходит разрыв образца, мм</w:t>
      </w:r>
      <w:proofErr w:type="gramStart"/>
      <w:r w:rsidRPr="005402A3">
        <w:rPr>
          <w:rFonts w:ascii="Times New Roman" w:hAnsi="Times New Roman" w:cs="Times New Roman"/>
          <w:color w:val="auto"/>
          <w:vertAlign w:val="superscript"/>
        </w:rPr>
        <w:t>2</w:t>
      </w:r>
      <w:proofErr w:type="gramEnd"/>
      <w:r w:rsidRPr="005402A3">
        <w:rPr>
          <w:rFonts w:ascii="Times New Roman" w:hAnsi="Times New Roman" w:cs="Times New Roman"/>
          <w:color w:val="auto"/>
        </w:rPr>
        <w:t xml:space="preserve"> .</w:t>
      </w:r>
    </w:p>
    <w:p w14:paraId="4C37B9FA"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Каждое единичное значение прочности сцепления (адгезии) вычисляют с точностью до 0.01 МПа.</w:t>
      </w:r>
    </w:p>
    <w:p w14:paraId="10E6958C" w14:textId="34E24F4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8.5.3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За показатель прочности сцепления слоев СФТК принимают среднее арифметическое значение результатов испытания всех образцов</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р</w:t>
      </w:r>
      <w:proofErr w:type="gramEnd"/>
      <w:r w:rsidRPr="005402A3">
        <w:rPr>
          <w:rFonts w:ascii="Times New Roman" w:hAnsi="Times New Roman" w:cs="Times New Roman"/>
          <w:color w:val="auto"/>
        </w:rPr>
        <w:t>ассчитанное с точностью до 0.01 МПа по формуле</w:t>
      </w:r>
    </w:p>
    <w:p w14:paraId="7903E61C" w14:textId="05D01B93" w:rsidR="00A97383" w:rsidRPr="005402A3" w:rsidRDefault="00A83CE5" w:rsidP="00A83CE5">
      <w:pPr>
        <w:pStyle w:val="Default"/>
        <w:ind w:firstLine="540"/>
        <w:jc w:val="right"/>
        <w:rPr>
          <w:rFonts w:ascii="Times New Roman" w:hAnsi="Times New Roman" w:cs="Times New Roman"/>
          <w:color w:val="auto"/>
        </w:rPr>
      </w:pPr>
      <w:r w:rsidRPr="005402A3">
        <w:rPr>
          <w:noProof/>
          <w:color w:val="auto"/>
        </w:rPr>
        <w:drawing>
          <wp:inline distT="0" distB="0" distL="0" distR="0" wp14:anchorId="69D95073" wp14:editId="3D8A82FE">
            <wp:extent cx="1358382" cy="28965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361864" cy="290398"/>
                    </a:xfrm>
                    <a:prstGeom prst="rect">
                      <a:avLst/>
                    </a:prstGeom>
                  </pic:spPr>
                </pic:pic>
              </a:graphicData>
            </a:graphic>
          </wp:inline>
        </w:drawing>
      </w:r>
      <w:r w:rsidRPr="005402A3">
        <w:rPr>
          <w:rFonts w:ascii="Times New Roman" w:hAnsi="Times New Roman" w:cs="Times New Roman"/>
          <w:color w:val="auto"/>
        </w:rPr>
        <w:t xml:space="preserve">                                                             </w:t>
      </w:r>
      <w:r w:rsidR="00A97383" w:rsidRPr="005402A3">
        <w:rPr>
          <w:rFonts w:ascii="Times New Roman" w:hAnsi="Times New Roman" w:cs="Times New Roman"/>
          <w:color w:val="auto"/>
        </w:rPr>
        <w:t>(4)</w:t>
      </w:r>
    </w:p>
    <w:p w14:paraId="375FE10D" w14:textId="77777777" w:rsidR="00A83CE5" w:rsidRPr="005402A3" w:rsidRDefault="00A83CE5" w:rsidP="00A97383">
      <w:pPr>
        <w:pStyle w:val="Default"/>
        <w:ind w:firstLine="540"/>
        <w:jc w:val="both"/>
        <w:rPr>
          <w:rFonts w:ascii="Times New Roman" w:hAnsi="Times New Roman" w:cs="Times New Roman"/>
          <w:color w:val="auto"/>
        </w:rPr>
      </w:pPr>
    </w:p>
    <w:p w14:paraId="259FC09A" w14:textId="7832291B"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A83CE5" w:rsidRPr="005402A3">
        <w:rPr>
          <w:rFonts w:ascii="Times New Roman" w:hAnsi="Times New Roman" w:cs="Times New Roman"/>
          <w:i/>
          <w:color w:val="auto"/>
          <w:lang w:val="en-US"/>
        </w:rPr>
        <w:t>n</w:t>
      </w:r>
      <w:r w:rsidRPr="005402A3">
        <w:rPr>
          <w:rFonts w:ascii="Times New Roman" w:hAnsi="Times New Roman" w:cs="Times New Roman"/>
          <w:color w:val="auto"/>
        </w:rPr>
        <w:t xml:space="preserve"> - число испытуемых образцов (не менее 6 шт.).</w:t>
      </w:r>
    </w:p>
    <w:p w14:paraId="7CAC9428"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Среднее арифметическое значение округляют до 0.01 МПа.</w:t>
      </w:r>
    </w:p>
    <w:p w14:paraId="74498D4E" w14:textId="77777777" w:rsidR="00A83CE5" w:rsidRPr="005402A3" w:rsidRDefault="00A83CE5" w:rsidP="00A97383">
      <w:pPr>
        <w:pStyle w:val="Default"/>
        <w:ind w:firstLine="540"/>
        <w:jc w:val="both"/>
        <w:rPr>
          <w:rFonts w:ascii="Times New Roman" w:hAnsi="Times New Roman" w:cs="Times New Roman"/>
          <w:color w:val="auto"/>
        </w:rPr>
      </w:pPr>
    </w:p>
    <w:p w14:paraId="03BCB5ED"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 ОПРЕДЕЛЕНИЕ МОРОЗОСТОЙКОСТИ КОНТАКТНОЙ ЗОНЫ</w:t>
      </w:r>
    </w:p>
    <w:p w14:paraId="799BEE15" w14:textId="0480FED3"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Сущность метода</w:t>
      </w:r>
    </w:p>
    <w:p w14:paraId="6E09832D" w14:textId="21E7C93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Морозостойкость контактной зоны </w:t>
      </w:r>
      <w:r w:rsidR="00A83CE5" w:rsidRPr="005402A3">
        <w:rPr>
          <w:rFonts w:ascii="Times New Roman" w:hAnsi="Times New Roman" w:cs="Times New Roman"/>
          <w:i/>
          <w:color w:val="auto"/>
          <w:lang w:val="en-US"/>
        </w:rPr>
        <w:t>F</w:t>
      </w:r>
      <w:r w:rsidRPr="005402A3">
        <w:rPr>
          <w:rFonts w:ascii="Times New Roman" w:hAnsi="Times New Roman" w:cs="Times New Roman"/>
          <w:i/>
          <w:color w:val="auto"/>
          <w:vertAlign w:val="subscript"/>
        </w:rPr>
        <w:t>к</w:t>
      </w:r>
      <w:r w:rsidRPr="005402A3">
        <w:rPr>
          <w:rFonts w:ascii="Times New Roman" w:hAnsi="Times New Roman" w:cs="Times New Roman"/>
          <w:color w:val="auto"/>
        </w:rPr>
        <w:t xml:space="preserve"> определяют на полных образцах СФТК и устанавливают по максимальному числу циклов замораживания и оттаивания</w:t>
      </w:r>
      <w:r w:rsidR="00A83CE5" w:rsidRPr="005402A3">
        <w:rPr>
          <w:rFonts w:ascii="Times New Roman" w:hAnsi="Times New Roman" w:cs="Times New Roman"/>
          <w:color w:val="auto"/>
        </w:rPr>
        <w:t>,</w:t>
      </w:r>
      <w:r w:rsidRPr="005402A3">
        <w:rPr>
          <w:rFonts w:ascii="Times New Roman" w:hAnsi="Times New Roman" w:cs="Times New Roman"/>
          <w:color w:val="auto"/>
        </w:rPr>
        <w:t xml:space="preserve"> после которых прочность сцепления (адгезия) слоев СФТК между собой или прочность сцепления (адгезия) слоев СФТК с утеплителем уменьшилась не более чем на 20% по </w:t>
      </w:r>
      <w:r w:rsidRPr="005402A3">
        <w:rPr>
          <w:rFonts w:ascii="Times New Roman" w:hAnsi="Times New Roman" w:cs="Times New Roman"/>
          <w:color w:val="auto"/>
        </w:rPr>
        <w:lastRenderedPageBreak/>
        <w:t>отношению к аналогичному показателю</w:t>
      </w:r>
      <w:r w:rsidR="00A83CE5" w:rsidRPr="005402A3">
        <w:rPr>
          <w:rFonts w:ascii="Times New Roman" w:hAnsi="Times New Roman" w:cs="Times New Roman"/>
          <w:color w:val="auto"/>
        </w:rPr>
        <w:t>,</w:t>
      </w:r>
      <w:r w:rsidRPr="005402A3">
        <w:rPr>
          <w:rFonts w:ascii="Times New Roman" w:hAnsi="Times New Roman" w:cs="Times New Roman"/>
          <w:color w:val="auto"/>
        </w:rPr>
        <w:t xml:space="preserve"> полученному при испытании контрольных образцов</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н</w:t>
      </w:r>
      <w:proofErr w:type="gramEnd"/>
      <w:r w:rsidRPr="005402A3">
        <w:rPr>
          <w:rFonts w:ascii="Times New Roman" w:hAnsi="Times New Roman" w:cs="Times New Roman"/>
          <w:color w:val="auto"/>
        </w:rPr>
        <w:t>е подвергавшихся процедуре замораживания и оттаивания.</w:t>
      </w:r>
    </w:p>
    <w:p w14:paraId="7DFA5698" w14:textId="546FE3C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Средства испытания</w:t>
      </w:r>
    </w:p>
    <w:p w14:paraId="07D9122A" w14:textId="2190A9E1"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Морозильная камера</w:t>
      </w:r>
      <w:r w:rsidR="00A83CE5" w:rsidRPr="005402A3">
        <w:rPr>
          <w:rFonts w:ascii="Times New Roman" w:hAnsi="Times New Roman" w:cs="Times New Roman"/>
          <w:color w:val="auto"/>
        </w:rPr>
        <w:t>,</w:t>
      </w:r>
      <w:r w:rsidRPr="005402A3">
        <w:rPr>
          <w:rFonts w:ascii="Times New Roman" w:hAnsi="Times New Roman" w:cs="Times New Roman"/>
          <w:color w:val="auto"/>
        </w:rPr>
        <w:t xml:space="preserve"> обеспечивающая температуру замораживания и хранения образцов минус (20±2)°С.</w:t>
      </w:r>
    </w:p>
    <w:p w14:paraId="2D9A7BFF"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Отрывное испытательное устройство с захватом для анкера или другое средство измерения</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о</w:t>
      </w:r>
      <w:proofErr w:type="gramEnd"/>
      <w:r w:rsidRPr="005402A3">
        <w:rPr>
          <w:rFonts w:ascii="Times New Roman" w:hAnsi="Times New Roman" w:cs="Times New Roman"/>
          <w:color w:val="auto"/>
        </w:rPr>
        <w:t>беспечивающее равномерную скорость нарастания нагрузки (50±5) Н/с.</w:t>
      </w:r>
    </w:p>
    <w:p w14:paraId="1A93BBF5"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Ванна размерами 500x500 мм и глубиной 100 мм для насыщения образцов водой температурой (20±2)°С.</w:t>
      </w:r>
    </w:p>
    <w:p w14:paraId="309E6312"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УШМ.</w:t>
      </w:r>
    </w:p>
    <w:p w14:paraId="474B84CD"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Водонепроницаемые составы (парафин по ГОСТ 23683. эпоксидная смола и др.).</w:t>
      </w:r>
    </w:p>
    <w:p w14:paraId="37328F74"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Стальной круглый анкер диаметром 50 мм и толщиной не менее 10 мм.</w:t>
      </w:r>
    </w:p>
    <w:p w14:paraId="29B62CF5"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Сверло-коронка диаметром (50±0.1) мм (см. рисунок 2).</w:t>
      </w:r>
    </w:p>
    <w:p w14:paraId="4CE78859" w14:textId="3BC62A0A"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Быстротвердеющий клей (эпоксидный</w:t>
      </w:r>
      <w:r w:rsidR="00A83CE5" w:rsidRPr="005402A3">
        <w:rPr>
          <w:rFonts w:ascii="Times New Roman" w:hAnsi="Times New Roman" w:cs="Times New Roman"/>
          <w:color w:val="auto"/>
        </w:rPr>
        <w:t>,</w:t>
      </w:r>
      <w:r w:rsidRPr="005402A3">
        <w:rPr>
          <w:rFonts w:ascii="Times New Roman" w:hAnsi="Times New Roman" w:cs="Times New Roman"/>
          <w:color w:val="auto"/>
        </w:rPr>
        <w:t xml:space="preserve"> полиуретановый) со временем набора прочности не более 6-8 ч для приклеивания анкера к поверхности образца СФТК.</w:t>
      </w:r>
    </w:p>
    <w:p w14:paraId="696693E6" w14:textId="06391769" w:rsidR="00A97383" w:rsidRPr="005402A3" w:rsidRDefault="00A97383" w:rsidP="00A97383">
      <w:pPr>
        <w:pStyle w:val="Default"/>
        <w:ind w:firstLine="540"/>
        <w:jc w:val="both"/>
        <w:rPr>
          <w:rFonts w:ascii="Times New Roman" w:hAnsi="Times New Roman" w:cs="Times New Roman"/>
          <w:color w:val="auto"/>
        </w:rPr>
      </w:pPr>
    </w:p>
    <w:p w14:paraId="1F44C908" w14:textId="3F213F7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Подготовка контрольных образцов</w:t>
      </w:r>
    </w:p>
    <w:p w14:paraId="2CE0EFA8" w14:textId="28F0907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Подготовку контрольных образцов проводят в соответствии с требованиями, приведенными в 8.3. Число контрольных образцов должно быть не менее трех.</w:t>
      </w:r>
    </w:p>
    <w:p w14:paraId="4C56B8E7" w14:textId="1C0228D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Общую толщину образца СФТК, нанесенного на основание, принимают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но не менее 5 и не более 10 мм.</w:t>
      </w:r>
    </w:p>
    <w:p w14:paraId="36004A96" w14:textId="7B9207E6"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основания для образцов применяют утеплитель из пенополистирольных плит марки ППС 16Ф по ГОСТ 15588 или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не менее 120 кг/м</w:t>
      </w:r>
      <w:r w:rsidR="00A83CE5" w:rsidRPr="005402A3">
        <w:rPr>
          <w:rFonts w:ascii="Times New Roman" w:hAnsi="Times New Roman" w:cs="Times New Roman"/>
          <w:color w:val="auto"/>
          <w:vertAlign w:val="superscript"/>
        </w:rPr>
        <w:t>3</w:t>
      </w:r>
      <w:r w:rsidRPr="005402A3">
        <w:rPr>
          <w:rFonts w:ascii="Times New Roman" w:hAnsi="Times New Roman" w:cs="Times New Roman"/>
          <w:color w:val="auto"/>
        </w:rPr>
        <w:t>, изготовленных из базальтового волокна, или плит плотностью не менее 80 кг/м</w:t>
      </w:r>
      <w:r w:rsidR="00A83CE5" w:rsidRPr="005402A3">
        <w:rPr>
          <w:rFonts w:ascii="Times New Roman" w:hAnsi="Times New Roman" w:cs="Times New Roman"/>
          <w:color w:val="auto"/>
          <w:vertAlign w:val="superscript"/>
        </w:rPr>
        <w:t>3</w:t>
      </w:r>
      <w:r w:rsidRPr="005402A3">
        <w:rPr>
          <w:rFonts w:ascii="Times New Roman" w:hAnsi="Times New Roman" w:cs="Times New Roman"/>
          <w:color w:val="auto"/>
        </w:rPr>
        <w:t>, изготовленных из стеклянного штапельного волокна. Толщина утеплителя должна быть 100 мм.</w:t>
      </w:r>
    </w:p>
    <w:p w14:paraId="443A4012" w14:textId="2871DFF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9.3.4</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армирующего элемента образцов СФТК применяют фасадную </w:t>
      </w:r>
      <w:proofErr w:type="spellStart"/>
      <w:r w:rsidRPr="005402A3">
        <w:rPr>
          <w:rFonts w:ascii="Times New Roman" w:hAnsi="Times New Roman" w:cs="Times New Roman"/>
          <w:color w:val="auto"/>
        </w:rPr>
        <w:t>стеклосетку</w:t>
      </w:r>
      <w:proofErr w:type="spellEnd"/>
      <w:r w:rsidRPr="005402A3">
        <w:rPr>
          <w:rFonts w:ascii="Times New Roman" w:hAnsi="Times New Roman" w:cs="Times New Roman"/>
          <w:color w:val="auto"/>
        </w:rPr>
        <w:t xml:space="preserve"> по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w:t>
      </w:r>
    </w:p>
    <w:p w14:paraId="09B8DBBE" w14:textId="233E07E5" w:rsidR="00A97383" w:rsidRPr="005402A3" w:rsidRDefault="00A97383" w:rsidP="00A97383">
      <w:pPr>
        <w:pStyle w:val="Default"/>
        <w:ind w:firstLine="540"/>
        <w:jc w:val="both"/>
        <w:rPr>
          <w:rFonts w:ascii="Times New Roman" w:hAnsi="Times New Roman" w:cs="Times New Roman"/>
          <w:color w:val="auto"/>
        </w:rPr>
      </w:pPr>
    </w:p>
    <w:p w14:paraId="13D2BC67" w14:textId="2D4C1923"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изготовляют путем последовательного нанесения слоев на основани</w:t>
      </w:r>
      <w:proofErr w:type="gramStart"/>
      <w:r w:rsidRPr="005402A3">
        <w:rPr>
          <w:rFonts w:ascii="Times New Roman" w:hAnsi="Times New Roman" w:cs="Times New Roman"/>
          <w:color w:val="auto"/>
        </w:rPr>
        <w:t>е</w:t>
      </w:r>
      <w:proofErr w:type="gramEnd"/>
      <w:r w:rsidRPr="005402A3">
        <w:rPr>
          <w:rFonts w:ascii="Times New Roman" w:hAnsi="Times New Roman" w:cs="Times New Roman"/>
          <w:color w:val="auto"/>
        </w:rPr>
        <w:t xml:space="preserve"> и их армирования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16926D9F" w14:textId="04A7C736"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9.3.6</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Контрольные образцы после изготовления следует хранить при температуре (20±2)°С и относительной влажности воздуха (60±10)% в течение 28 </w:t>
      </w:r>
      <w:proofErr w:type="spellStart"/>
      <w:r w:rsidRPr="005402A3">
        <w:rPr>
          <w:rFonts w:ascii="Times New Roman" w:hAnsi="Times New Roman" w:cs="Times New Roman"/>
          <w:color w:val="auto"/>
        </w:rPr>
        <w:t>сут</w:t>
      </w:r>
      <w:proofErr w:type="spellEnd"/>
      <w:r w:rsidRPr="005402A3">
        <w:rPr>
          <w:rFonts w:ascii="Times New Roman" w:hAnsi="Times New Roman" w:cs="Times New Roman"/>
          <w:color w:val="auto"/>
        </w:rPr>
        <w:t xml:space="preserve"> с момента их изготовления, после чего их подвергают испытанию.</w:t>
      </w:r>
    </w:p>
    <w:p w14:paraId="0A843B11" w14:textId="1DC1A58C" w:rsidR="00A97383" w:rsidRPr="005402A3" w:rsidRDefault="00A97383" w:rsidP="00A97383">
      <w:pPr>
        <w:pStyle w:val="Default"/>
        <w:ind w:firstLine="540"/>
        <w:jc w:val="both"/>
        <w:rPr>
          <w:rFonts w:ascii="Times New Roman" w:hAnsi="Times New Roman" w:cs="Times New Roman"/>
          <w:color w:val="auto"/>
        </w:rPr>
      </w:pPr>
    </w:p>
    <w:p w14:paraId="0DDAA789" w14:textId="08A54E8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9.3.7</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w:t>
      </w:r>
      <w:proofErr w:type="gramEnd"/>
      <w:r w:rsidRPr="005402A3">
        <w:rPr>
          <w:rFonts w:ascii="Times New Roman" w:hAnsi="Times New Roman" w:cs="Times New Roman"/>
          <w:color w:val="auto"/>
        </w:rPr>
        <w:t>е позднее чем за 72 ч до начала испытаний (до прорезки слоев для приклеивания анкеров) контрольные образцы погружают лицевой поверхностью в воду на глубину 25-30 мм и выдерживают в течение 48 ч, как показано на рисунке 1.</w:t>
      </w:r>
    </w:p>
    <w:p w14:paraId="1859FAA1" w14:textId="3A0EC4D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9.3.8</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Н</w:t>
      </w:r>
      <w:proofErr w:type="gramEnd"/>
      <w:r w:rsidRPr="005402A3">
        <w:rPr>
          <w:rFonts w:ascii="Times New Roman" w:hAnsi="Times New Roman" w:cs="Times New Roman"/>
          <w:color w:val="auto"/>
        </w:rPr>
        <w:t>е позднее чем за 24 ч до проведения испытания контрольные образцы извлекают из воды, верхние слои образцов прорезают сверлом-коронкой до поверхности основания (утеплителя). Не позднее чем за 12 ч до испытания к поверхности образцов в местах прорезки приклеивают круглые стальные анкеры диаметром 50 мм (</w:t>
      </w:r>
      <w:r w:rsidR="00A83CE5" w:rsidRPr="005402A3">
        <w:rPr>
          <w:rFonts w:ascii="Times New Roman" w:hAnsi="Times New Roman" w:cs="Times New Roman"/>
          <w:i/>
          <w:color w:val="auto"/>
          <w:lang w:val="en-US"/>
        </w:rPr>
        <w:t>S</w:t>
      </w:r>
      <w:r w:rsidRPr="005402A3">
        <w:rPr>
          <w:rFonts w:ascii="Times New Roman" w:hAnsi="Times New Roman" w:cs="Times New Roman"/>
          <w:color w:val="auto"/>
        </w:rPr>
        <w:t>=1963 м</w:t>
      </w:r>
      <w:proofErr w:type="gramStart"/>
      <w:r w:rsidRPr="005402A3">
        <w:rPr>
          <w:rFonts w:ascii="Times New Roman" w:hAnsi="Times New Roman" w:cs="Times New Roman"/>
          <w:color w:val="auto"/>
        </w:rPr>
        <w:t>2</w:t>
      </w:r>
      <w:proofErr w:type="gramEnd"/>
      <w:r w:rsidRPr="005402A3">
        <w:rPr>
          <w:rFonts w:ascii="Times New Roman" w:hAnsi="Times New Roman" w:cs="Times New Roman"/>
          <w:color w:val="auto"/>
        </w:rPr>
        <w:t>).</w:t>
      </w:r>
    </w:p>
    <w:p w14:paraId="4EF0AD62" w14:textId="2635AFAD"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При использовании в качестве основания утеплителя из плит на основе минеральной ваты допускается использовать анкеры большего диаметра [75 мм (</w:t>
      </w:r>
      <w:r w:rsidR="00A83CE5" w:rsidRPr="005402A3">
        <w:rPr>
          <w:rFonts w:ascii="Times New Roman" w:hAnsi="Times New Roman" w:cs="Times New Roman"/>
          <w:i/>
          <w:color w:val="auto"/>
          <w:lang w:val="en-US"/>
        </w:rPr>
        <w:t>S</w:t>
      </w:r>
      <w:r w:rsidR="00A83CE5" w:rsidRPr="005402A3">
        <w:rPr>
          <w:rFonts w:ascii="Times New Roman" w:hAnsi="Times New Roman" w:cs="Times New Roman"/>
          <w:color w:val="auto"/>
        </w:rPr>
        <w:t xml:space="preserve"> </w:t>
      </w:r>
      <w:r w:rsidRPr="005402A3">
        <w:rPr>
          <w:rFonts w:ascii="Times New Roman" w:hAnsi="Times New Roman" w:cs="Times New Roman"/>
          <w:color w:val="auto"/>
        </w:rPr>
        <w:t>=4415 мм</w:t>
      </w:r>
      <w:proofErr w:type="gramStart"/>
      <w:r w:rsidRPr="005402A3">
        <w:rPr>
          <w:rFonts w:ascii="Times New Roman" w:hAnsi="Times New Roman" w:cs="Times New Roman"/>
          <w:color w:val="auto"/>
          <w:vertAlign w:val="superscript"/>
        </w:rPr>
        <w:t>2</w:t>
      </w:r>
      <w:proofErr w:type="gramEnd"/>
      <w:r w:rsidRPr="005402A3">
        <w:rPr>
          <w:rFonts w:ascii="Times New Roman" w:hAnsi="Times New Roman" w:cs="Times New Roman"/>
          <w:color w:val="auto"/>
        </w:rPr>
        <w:t>) или 100 мм (</w:t>
      </w:r>
      <w:r w:rsidR="00A83CE5" w:rsidRPr="005402A3">
        <w:rPr>
          <w:rFonts w:ascii="Times New Roman" w:hAnsi="Times New Roman" w:cs="Times New Roman"/>
          <w:i/>
          <w:color w:val="auto"/>
          <w:lang w:val="en-US"/>
        </w:rPr>
        <w:t>S</w:t>
      </w:r>
      <w:r w:rsidR="00A83CE5" w:rsidRPr="005402A3">
        <w:rPr>
          <w:rFonts w:ascii="Times New Roman" w:hAnsi="Times New Roman" w:cs="Times New Roman"/>
          <w:color w:val="auto"/>
        </w:rPr>
        <w:t xml:space="preserve"> </w:t>
      </w:r>
      <w:r w:rsidRPr="005402A3">
        <w:rPr>
          <w:rFonts w:ascii="Times New Roman" w:hAnsi="Times New Roman" w:cs="Times New Roman"/>
          <w:color w:val="auto"/>
        </w:rPr>
        <w:t>=7850 мм</w:t>
      </w:r>
      <w:r w:rsidRPr="005402A3">
        <w:rPr>
          <w:rFonts w:ascii="Times New Roman" w:hAnsi="Times New Roman" w:cs="Times New Roman"/>
          <w:color w:val="auto"/>
          <w:vertAlign w:val="superscript"/>
        </w:rPr>
        <w:t>2</w:t>
      </w:r>
      <w:r w:rsidRPr="005402A3">
        <w:rPr>
          <w:rFonts w:ascii="Times New Roman" w:hAnsi="Times New Roman" w:cs="Times New Roman"/>
          <w:color w:val="auto"/>
        </w:rPr>
        <w:t>)]. При этом общее число испытуемых образцов должно быть не менее трех. Расстояние между центрами анкеров должно быть не менее двух диаметров анкера, а расстояние от центров анкеров до края образца - не менее 1,5 диаметра анкера.</w:t>
      </w:r>
    </w:p>
    <w:p w14:paraId="0238599A" w14:textId="10084E8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9.3.9</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Испытание контрольных образцов по определению прочности сцепления с утеплителем и обработку результатов испытания проводят в соответствии с требованиями 8.4 и 8.5.</w:t>
      </w:r>
    </w:p>
    <w:p w14:paraId="46D229FC" w14:textId="31FC7DF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Подготовка образцов</w:t>
      </w:r>
    </w:p>
    <w:p w14:paraId="07A17581" w14:textId="3820A41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9.4.1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определения морозостойкости контактной зоны изготовляют не менее шести основных полных образцов СФТК размерами 400x400 мм. Системные материалы для проведения </w:t>
      </w:r>
      <w:r w:rsidR="00A83CE5" w:rsidRPr="005402A3">
        <w:rPr>
          <w:rFonts w:ascii="Times New Roman" w:hAnsi="Times New Roman" w:cs="Times New Roman"/>
          <w:color w:val="auto"/>
        </w:rPr>
        <w:t xml:space="preserve">данного испытания определяет </w:t>
      </w:r>
      <w:proofErr w:type="spellStart"/>
      <w:r w:rsidR="00A83CE5" w:rsidRPr="005402A3">
        <w:rPr>
          <w:rFonts w:ascii="Times New Roman" w:hAnsi="Times New Roman" w:cs="Times New Roman"/>
          <w:color w:val="auto"/>
        </w:rPr>
        <w:t>системодержател</w:t>
      </w:r>
      <w:r w:rsidRPr="005402A3">
        <w:rPr>
          <w:rFonts w:ascii="Times New Roman" w:hAnsi="Times New Roman" w:cs="Times New Roman"/>
          <w:color w:val="auto"/>
        </w:rPr>
        <w:t>ь</w:t>
      </w:r>
      <w:proofErr w:type="spellEnd"/>
      <w:r w:rsidRPr="005402A3">
        <w:rPr>
          <w:rFonts w:ascii="Times New Roman" w:hAnsi="Times New Roman" w:cs="Times New Roman"/>
          <w:color w:val="auto"/>
        </w:rPr>
        <w:t>.</w:t>
      </w:r>
    </w:p>
    <w:p w14:paraId="58258EE2"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При использовании в качестве основания утеплителя из плит на основе минеральной ваты и анкеров большего диаметра (75 или 100 мм) общее число испытуемых образцов должно быть не менее девяти.</w:t>
      </w:r>
    </w:p>
    <w:p w14:paraId="33E756B5" w14:textId="23A3D45A"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9.4.2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Основные образцы для испытаний на морозостойкость изготовляют в соответствии с требованиями, приведенными в 9.3.</w:t>
      </w:r>
    </w:p>
    <w:p w14:paraId="4CF63917" w14:textId="72692751"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9.4.3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Условия хранения основных образцов до начала испытания - по 9.3.6.</w:t>
      </w:r>
    </w:p>
    <w:p w14:paraId="1A19B109" w14:textId="4E1CD4B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9.4.4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Боковые поверхности образцов обрабатывают для защиты их от увлажнения водонепроницаемыми и морозостойкими составами не менее чем за 24 ч до начала проведения испытания на морозостойкость. Водонепроницаемые составы не должны заходить на испытуемую поверхность образцов по ее периметру более чем на</w:t>
      </w:r>
      <w:r w:rsidR="00A83CE5" w:rsidRPr="005402A3">
        <w:rPr>
          <w:rFonts w:ascii="Times New Roman" w:hAnsi="Times New Roman" w:cs="Times New Roman"/>
          <w:color w:val="auto"/>
        </w:rPr>
        <w:t xml:space="preserve"> </w:t>
      </w:r>
      <w:r w:rsidRPr="005402A3">
        <w:rPr>
          <w:rFonts w:ascii="Times New Roman" w:hAnsi="Times New Roman" w:cs="Times New Roman"/>
          <w:color w:val="auto"/>
        </w:rPr>
        <w:t>5 мм.</w:t>
      </w:r>
    </w:p>
    <w:p w14:paraId="66A9559F" w14:textId="30B5602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Проведение испытания</w:t>
      </w:r>
    </w:p>
    <w:p w14:paraId="0946AD2D" w14:textId="00DC2240"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ля определения морозостойкости контактной зоны основные образцы СФТК в насыщенном водой состоянии подвергают многократному попеременному замораживанию при температуре минус (20±2)°С и оттаиванию в воде при температуре плюс (20±2)°С.</w:t>
      </w:r>
    </w:p>
    <w:p w14:paraId="776E46D9" w14:textId="28F8BF08" w:rsidR="00A97383" w:rsidRPr="005402A3" w:rsidRDefault="00A97383" w:rsidP="00A97383">
      <w:pPr>
        <w:pStyle w:val="Default"/>
        <w:ind w:firstLine="540"/>
        <w:jc w:val="both"/>
        <w:rPr>
          <w:rFonts w:ascii="Times New Roman" w:hAnsi="Times New Roman" w:cs="Times New Roman"/>
          <w:color w:val="auto"/>
        </w:rPr>
      </w:pPr>
    </w:p>
    <w:p w14:paraId="5CA0F92D" w14:textId="6706122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Марку СФТК по морозостойкости принимают кратной 25 (например, F</w:t>
      </w:r>
      <w:r w:rsidRPr="005402A3">
        <w:rPr>
          <w:rFonts w:ascii="Times New Roman" w:hAnsi="Times New Roman" w:cs="Times New Roman"/>
          <w:color w:val="auto"/>
          <w:vertAlign w:val="subscript"/>
        </w:rPr>
        <w:t>K</w:t>
      </w:r>
      <w:r w:rsidRPr="005402A3">
        <w:rPr>
          <w:rFonts w:ascii="Times New Roman" w:hAnsi="Times New Roman" w:cs="Times New Roman"/>
          <w:color w:val="auto"/>
        </w:rPr>
        <w:t xml:space="preserve"> 50, FK 75, F</w:t>
      </w:r>
      <w:r w:rsidRPr="005402A3">
        <w:rPr>
          <w:rFonts w:ascii="Times New Roman" w:hAnsi="Times New Roman" w:cs="Times New Roman"/>
          <w:color w:val="auto"/>
          <w:vertAlign w:val="subscript"/>
        </w:rPr>
        <w:t>K</w:t>
      </w:r>
      <w:r w:rsidRPr="005402A3">
        <w:rPr>
          <w:rFonts w:ascii="Times New Roman" w:hAnsi="Times New Roman" w:cs="Times New Roman"/>
          <w:color w:val="auto"/>
        </w:rPr>
        <w:t>100, F</w:t>
      </w:r>
      <w:r w:rsidRPr="005402A3">
        <w:rPr>
          <w:rFonts w:ascii="Times New Roman" w:hAnsi="Times New Roman" w:cs="Times New Roman"/>
          <w:color w:val="auto"/>
          <w:vertAlign w:val="subscript"/>
        </w:rPr>
        <w:t>K</w:t>
      </w:r>
      <w:r w:rsidRPr="005402A3">
        <w:rPr>
          <w:rFonts w:ascii="Times New Roman" w:hAnsi="Times New Roman" w:cs="Times New Roman"/>
          <w:color w:val="auto"/>
        </w:rPr>
        <w:t>125, F</w:t>
      </w:r>
      <w:r w:rsidRPr="005402A3">
        <w:rPr>
          <w:rFonts w:ascii="Times New Roman" w:hAnsi="Times New Roman" w:cs="Times New Roman"/>
          <w:color w:val="auto"/>
          <w:vertAlign w:val="subscript"/>
        </w:rPr>
        <w:t>K</w:t>
      </w:r>
      <w:r w:rsidRPr="005402A3">
        <w:rPr>
          <w:rFonts w:ascii="Times New Roman" w:hAnsi="Times New Roman" w:cs="Times New Roman"/>
          <w:color w:val="auto"/>
        </w:rPr>
        <w:t>150 и выше) в соответствии с числом проведенных циклов замораживания и оттаивания, при котором выполняется требование 9</w:t>
      </w:r>
      <w:r w:rsidR="00B93F5C" w:rsidRPr="005402A3">
        <w:rPr>
          <w:rFonts w:ascii="Times New Roman" w:hAnsi="Times New Roman" w:cs="Times New Roman"/>
          <w:color w:val="auto"/>
        </w:rPr>
        <w:t>.1.</w:t>
      </w:r>
    </w:p>
    <w:p w14:paraId="2684276A" w14:textId="1706EE7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еред загрузкой в морозильную камеру образцы помещают лицевой поверхностью в воду, как показано на рисунке 1, и выдерживают в течение 48 ч, после чего образцы помещают в морозильную камеру лицевой поверхностью вверх.</w:t>
      </w:r>
    </w:p>
    <w:p w14:paraId="36E8CED9"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Продолжительность одного замораживания должна быть не менее 4 ч.</w:t>
      </w:r>
    </w:p>
    <w:p w14:paraId="1C541D4C" w14:textId="25EE55F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9.5.4</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о истечении времени замораживания образцы извлекают из морозильной камеры и помещают в ванну с водой лицевой поверхностью вниз для размораживания (см. рисунок 1). Время оттаивания образцов должно быть не менее 2 ч, после чего цикл замораживания и оттаивания повторяют.</w:t>
      </w:r>
    </w:p>
    <w:p w14:paraId="61F4A481" w14:textId="7CF7D99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9.5.5</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Е</w:t>
      </w:r>
      <w:proofErr w:type="gramEnd"/>
      <w:r w:rsidRPr="005402A3">
        <w:rPr>
          <w:rFonts w:ascii="Times New Roman" w:hAnsi="Times New Roman" w:cs="Times New Roman"/>
          <w:color w:val="auto"/>
        </w:rPr>
        <w:t>сли необходимо прервать проведение испытаний на короткий срок (не более чем на 72 ч), образцы должны быть помещены на это время лицевой поверхностью в воду, как показано на рисунке 1.</w:t>
      </w:r>
    </w:p>
    <w:p w14:paraId="0157D60A" w14:textId="3F87484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9.5.6</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 xml:space="preserve">осле каждого цикла замораживания и оттаивания образцы осматривают. Испытание на морозостойкость следует прекратить в том случае, если на лицевой поверхности двух и более образцов обнаружены видимые разрушения (расслоение, трещины, </w:t>
      </w:r>
      <w:proofErr w:type="spellStart"/>
      <w:r w:rsidRPr="005402A3">
        <w:rPr>
          <w:rFonts w:ascii="Times New Roman" w:hAnsi="Times New Roman" w:cs="Times New Roman"/>
          <w:color w:val="auto"/>
        </w:rPr>
        <w:t>выкрашивания</w:t>
      </w:r>
      <w:proofErr w:type="spellEnd"/>
      <w:r w:rsidRPr="005402A3">
        <w:rPr>
          <w:rFonts w:ascii="Times New Roman" w:hAnsi="Times New Roman" w:cs="Times New Roman"/>
          <w:color w:val="auto"/>
        </w:rPr>
        <w:t xml:space="preserve"> и т.п.). Оставшиеся образцы (не менее двух) испытывают для определения фактической прочности сцепления слоев (адгезии). При выполнении требования 9.1 образцам присваивают марку по морозостойкости, как указано в 9.5.2, но не выше реального числа проведенных циклов, при котором процедура замораживания и оттаивания была остановлена.</w:t>
      </w:r>
    </w:p>
    <w:p w14:paraId="21BAE3B3" w14:textId="7428E47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9.5.7</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Е</w:t>
      </w:r>
      <w:proofErr w:type="gramEnd"/>
      <w:r w:rsidRPr="005402A3">
        <w:rPr>
          <w:rFonts w:ascii="Times New Roman" w:hAnsi="Times New Roman" w:cs="Times New Roman"/>
          <w:color w:val="auto"/>
        </w:rPr>
        <w:t xml:space="preserve">сли повреждения на всех образцах отсутствуют, образцы испытывают парами (из общего числа изготовленных и подвергшихся воздействию циклического замораживания и оттаивания) последовательно, по мере прохождения ими установленного в 9.5.2 очередного контрольного показателя (числа циклов замораживания и оттаивания), начиная с показателя морозостойкости, на одну ступень ниже показателя, заявляемого </w:t>
      </w:r>
      <w:proofErr w:type="spellStart"/>
      <w:r w:rsidRPr="005402A3">
        <w:rPr>
          <w:rFonts w:ascii="Times New Roman" w:hAnsi="Times New Roman" w:cs="Times New Roman"/>
          <w:color w:val="auto"/>
        </w:rPr>
        <w:lastRenderedPageBreak/>
        <w:t>системодержателем</w:t>
      </w:r>
      <w:proofErr w:type="spellEnd"/>
      <w:r w:rsidRPr="005402A3">
        <w:rPr>
          <w:rFonts w:ascii="Times New Roman" w:hAnsi="Times New Roman" w:cs="Times New Roman"/>
          <w:color w:val="auto"/>
        </w:rPr>
        <w:t>. Если при определении фактической прочности сцепления слоев (адгезии) требование, приведенное в 9.1, выполняется, то процедуру замораживания и оттаивания образцов продолжают до следующей контрольной точки или до наступления случая, предусмотренного в 9.5.6.</w:t>
      </w:r>
    </w:p>
    <w:p w14:paraId="19BE07FF"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Примечание - При использовании в качестве основания утеплителя из плит на основе минеральной ваты и анкеров большего диаметра (75 или 100 мм) общее число испытуемых образцов для каждого контрольного показателя (числа циклов замораживания и оттаивания) должно быть не менее трех.</w:t>
      </w:r>
    </w:p>
    <w:p w14:paraId="2A4588EF" w14:textId="6977686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9.5.8</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не подвергавшиеся испытаниям по 9.5.7, до момента возобновления циклов их замораживания и оттаивания следует хранить, как указано в 9.5.5.</w:t>
      </w:r>
    </w:p>
    <w:p w14:paraId="48A2F900" w14:textId="423B32B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9.5.9</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ри определении прочности сцепления (адгезии) диаметр анкеров, их расположение и число на контрольных и основных образцах, прошедших процедуру циклического замораживания и оттаивания, должны быть одинаковыми.</w:t>
      </w:r>
    </w:p>
    <w:p w14:paraId="2F3751BA" w14:textId="6C78D391"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Определение прочности сцепления (адгезии)</w:t>
      </w:r>
    </w:p>
    <w:p w14:paraId="78470AD5" w14:textId="66F929EB"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w:t>
      </w:r>
      <w:proofErr w:type="gramEnd"/>
      <w:r w:rsidRPr="005402A3">
        <w:rPr>
          <w:rFonts w:ascii="Times New Roman" w:hAnsi="Times New Roman" w:cs="Times New Roman"/>
          <w:color w:val="auto"/>
        </w:rPr>
        <w:t>о достижении образцами контрольного числа циклов замораживания и оттаивания (см. 9.5.21 проводят испытания по определению прочности сцепления слоев (адгезии) СФТК на соответствие требованию 9.1.</w:t>
      </w:r>
    </w:p>
    <w:p w14:paraId="58778B68" w14:textId="05725F3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Основные образцы испытывают после их размораживания в воде (см. рисунок 1) в течение не менее 24 ч.</w:t>
      </w:r>
    </w:p>
    <w:p w14:paraId="7D2C028C" w14:textId="1264598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Отобранные для проведения испытаний в соответствии с 9.5.6 и 9.5.7 образцы извлекают из воды не </w:t>
      </w:r>
      <w:proofErr w:type="gramStart"/>
      <w:r w:rsidRPr="005402A3">
        <w:rPr>
          <w:rFonts w:ascii="Times New Roman" w:hAnsi="Times New Roman" w:cs="Times New Roman"/>
          <w:color w:val="auto"/>
        </w:rPr>
        <w:t>позднее</w:t>
      </w:r>
      <w:proofErr w:type="gramEnd"/>
      <w:r w:rsidRPr="005402A3">
        <w:rPr>
          <w:rFonts w:ascii="Times New Roman" w:hAnsi="Times New Roman" w:cs="Times New Roman"/>
          <w:color w:val="auto"/>
        </w:rPr>
        <w:t xml:space="preserve"> чем за 24 ч до испытания и готовят к его проведению в соответствии с 8.4.1, 8.4.2.</w:t>
      </w:r>
    </w:p>
    <w:p w14:paraId="1C6AB909" w14:textId="36AD91F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Подготовленные по 9.6.2 и 9.6.3 образцы до испытания следует хранить при температуре (20±2)°С и относительной влажности воздуха (60±10)%. Образцы испытывают не позднее чем через 24 ч с момента извлечения образцов из воды по 9.6.2.</w:t>
      </w:r>
    </w:p>
    <w:p w14:paraId="454951A1" w14:textId="69C56135" w:rsidR="00A97383" w:rsidRPr="005402A3" w:rsidRDefault="00A97383" w:rsidP="00A97383">
      <w:pPr>
        <w:pStyle w:val="Default"/>
        <w:ind w:firstLine="540"/>
        <w:jc w:val="both"/>
        <w:rPr>
          <w:rFonts w:ascii="Times New Roman" w:hAnsi="Times New Roman" w:cs="Times New Roman"/>
          <w:color w:val="auto"/>
        </w:rPr>
      </w:pPr>
    </w:p>
    <w:p w14:paraId="28CD72A5" w14:textId="6EF2849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Испытания по определению прочности сцепления основных</w:t>
      </w:r>
      <w:r w:rsidR="00B93F5C" w:rsidRPr="005402A3">
        <w:rPr>
          <w:rFonts w:ascii="Times New Roman" w:hAnsi="Times New Roman" w:cs="Times New Roman"/>
          <w:color w:val="auto"/>
        </w:rPr>
        <w:t xml:space="preserve"> </w:t>
      </w:r>
      <w:r w:rsidRPr="005402A3">
        <w:rPr>
          <w:rFonts w:ascii="Times New Roman" w:hAnsi="Times New Roman" w:cs="Times New Roman"/>
          <w:color w:val="auto"/>
        </w:rPr>
        <w:t>образцов, прошедших испытание на морозостойкость, и обработку результатов испытания проводят в соответствии с требованиями 8.4 и 8.5.</w:t>
      </w:r>
    </w:p>
    <w:p w14:paraId="6CB3DFA8" w14:textId="2CE7386C"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9.6.6</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З</w:t>
      </w:r>
      <w:proofErr w:type="gramEnd"/>
      <w:r w:rsidRPr="005402A3">
        <w:rPr>
          <w:rFonts w:ascii="Times New Roman" w:hAnsi="Times New Roman" w:cs="Times New Roman"/>
          <w:color w:val="auto"/>
        </w:rPr>
        <w:t>а марку по морозостойкости контактной зоны F</w:t>
      </w:r>
      <w:r w:rsidRPr="005402A3">
        <w:rPr>
          <w:rFonts w:ascii="Times New Roman" w:hAnsi="Times New Roman" w:cs="Times New Roman"/>
          <w:color w:val="auto"/>
          <w:vertAlign w:val="subscript"/>
        </w:rPr>
        <w:t>K</w:t>
      </w:r>
      <w:r w:rsidRPr="005402A3">
        <w:rPr>
          <w:rFonts w:ascii="Times New Roman" w:hAnsi="Times New Roman" w:cs="Times New Roman"/>
          <w:color w:val="auto"/>
        </w:rPr>
        <w:t xml:space="preserve"> принимают последнее число циклов замораживания и оттаивания (см. 9.5.2), при котором прочность сцепления (адгезии) слоев, определенная после их прохождения серией образцов, отличается от контрольного показателя менее чем на 20%.</w:t>
      </w:r>
    </w:p>
    <w:p w14:paraId="68D53273" w14:textId="77777777" w:rsidR="00B93F5C" w:rsidRPr="005402A3" w:rsidRDefault="00B93F5C" w:rsidP="00A97383">
      <w:pPr>
        <w:pStyle w:val="Default"/>
        <w:ind w:firstLine="540"/>
        <w:jc w:val="both"/>
        <w:rPr>
          <w:rFonts w:ascii="Times New Roman" w:hAnsi="Times New Roman" w:cs="Times New Roman"/>
          <w:color w:val="auto"/>
        </w:rPr>
      </w:pPr>
    </w:p>
    <w:p w14:paraId="4B982751"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 ОПРЕДЕЛЕНИЕ СОПРОТИВЛЕНИЯ ПАРОПРОНИЦАНИЮ</w:t>
      </w:r>
    </w:p>
    <w:p w14:paraId="27292EDC" w14:textId="7F680381"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частичного или полного образца СФТК с плоскопараллельными сторонами определяют как разность парциальных давлений водяного пара, Па, у противоположных сторон образца, при которой через площадь 1 м</w:t>
      </w:r>
      <w:proofErr w:type="gramStart"/>
      <w:r w:rsidRPr="005402A3">
        <w:rPr>
          <w:rFonts w:ascii="Times New Roman" w:hAnsi="Times New Roman" w:cs="Times New Roman"/>
          <w:color w:val="auto"/>
          <w:vertAlign w:val="superscript"/>
        </w:rPr>
        <w:t>2</w:t>
      </w:r>
      <w:proofErr w:type="gramEnd"/>
      <w:r w:rsidRPr="005402A3">
        <w:rPr>
          <w:rFonts w:ascii="Times New Roman" w:hAnsi="Times New Roman" w:cs="Times New Roman"/>
          <w:color w:val="auto"/>
        </w:rPr>
        <w:t xml:space="preserve"> за 1 ч проходит 1 мг водяного пара при равенстве температур воздуха у противоположных сторон образца.</w:t>
      </w:r>
    </w:p>
    <w:p w14:paraId="71F77EFE" w14:textId="73CE306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Коэффициент </w:t>
      </w:r>
      <w:proofErr w:type="spellStart"/>
      <w:r w:rsidRPr="005402A3">
        <w:rPr>
          <w:rFonts w:ascii="Times New Roman" w:hAnsi="Times New Roman" w:cs="Times New Roman"/>
          <w:color w:val="auto"/>
        </w:rPr>
        <w:t>паропроницаемости</w:t>
      </w:r>
      <w:proofErr w:type="spellEnd"/>
      <w:r w:rsidRPr="005402A3">
        <w:rPr>
          <w:rFonts w:ascii="Times New Roman" w:hAnsi="Times New Roman" w:cs="Times New Roman"/>
          <w:color w:val="auto"/>
        </w:rPr>
        <w:t xml:space="preserve"> материала отдельного слоя СФТК </w:t>
      </w:r>
      <w:r w:rsidR="00B93F5C" w:rsidRPr="005402A3">
        <w:rPr>
          <w:rFonts w:ascii="Times New Roman" w:hAnsi="Times New Roman" w:cs="Times New Roman"/>
          <w:color w:val="auto"/>
        </w:rPr>
        <w:t>µ</w:t>
      </w:r>
      <w:r w:rsidRPr="005402A3">
        <w:rPr>
          <w:rFonts w:ascii="Times New Roman" w:hAnsi="Times New Roman" w:cs="Times New Roman"/>
          <w:color w:val="auto"/>
        </w:rPr>
        <w:t>. определяют по количеству водяного пара, мг, проходящего за 1 ч через слой материала площадью 1 м</w:t>
      </w:r>
      <w:proofErr w:type="gramStart"/>
      <w:r w:rsidRPr="005402A3">
        <w:rPr>
          <w:rFonts w:ascii="Times New Roman" w:hAnsi="Times New Roman" w:cs="Times New Roman"/>
          <w:color w:val="auto"/>
          <w:vertAlign w:val="superscript"/>
        </w:rPr>
        <w:t>2</w:t>
      </w:r>
      <w:proofErr w:type="gramEnd"/>
      <w:r w:rsidRPr="005402A3">
        <w:rPr>
          <w:rFonts w:ascii="Times New Roman" w:hAnsi="Times New Roman" w:cs="Times New Roman"/>
          <w:color w:val="auto"/>
        </w:rPr>
        <w:t xml:space="preserve"> и толщиной 1 м при условии, что температура воздуха у противоположных сторон слоя одинакова, а разность парциальных давлений водяного пара равна 1 Па.</w:t>
      </w:r>
    </w:p>
    <w:p w14:paraId="3ECFC4A5" w14:textId="77E3BDB1"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Сущность метода определения сопротивления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полного образца СФТК заключается в создании стационарного потока водяного пара через исследуемый образец и определении значения этого потока, проходящего в единицу времени через единицу площади. В расчет не включают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основания, на которое наносят слои СФТК.</w:t>
      </w:r>
    </w:p>
    <w:p w14:paraId="43B7B6D9" w14:textId="1BAFF0F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10.4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Сущность метода определения сопротивления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отдельного слоя, входящего в состав СФТК, заключается в последовательном испытании частичных образцов с возрастающим числом слоев до образцов с нанесенным слоем,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которого надо определить.</w:t>
      </w:r>
    </w:p>
    <w:p w14:paraId="79EE728D" w14:textId="647A9F1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Для каждого слоя, входящего в состав СФТК (армированный базовый слой, выравнивающий слой, декоративно</w:t>
      </w:r>
      <w:r w:rsidR="00210820" w:rsidRPr="005402A3">
        <w:rPr>
          <w:rFonts w:ascii="Times New Roman" w:hAnsi="Times New Roman" w:cs="Times New Roman"/>
          <w:color w:val="auto"/>
        </w:rPr>
        <w:t>-</w:t>
      </w:r>
      <w:r w:rsidRPr="005402A3">
        <w:rPr>
          <w:rFonts w:ascii="Times New Roman" w:hAnsi="Times New Roman" w:cs="Times New Roman"/>
          <w:color w:val="auto"/>
        </w:rPr>
        <w:t>защитный финишный слой) определяю</w:t>
      </w:r>
      <w:r w:rsidR="00210820" w:rsidRPr="005402A3">
        <w:rPr>
          <w:rFonts w:ascii="Times New Roman" w:hAnsi="Times New Roman" w:cs="Times New Roman"/>
          <w:color w:val="auto"/>
        </w:rPr>
        <w:t xml:space="preserve">т сопротивление </w:t>
      </w:r>
      <w:proofErr w:type="spellStart"/>
      <w:r w:rsidR="00210820" w:rsidRPr="005402A3">
        <w:rPr>
          <w:rFonts w:ascii="Times New Roman" w:hAnsi="Times New Roman" w:cs="Times New Roman"/>
          <w:color w:val="auto"/>
        </w:rPr>
        <w:t>паропроницанию</w:t>
      </w:r>
      <w:proofErr w:type="spellEnd"/>
      <w:r w:rsidR="00210820" w:rsidRPr="005402A3">
        <w:rPr>
          <w:rFonts w:ascii="Times New Roman" w:hAnsi="Times New Roman" w:cs="Times New Roman"/>
          <w:color w:val="auto"/>
        </w:rPr>
        <w:t xml:space="preserve"> </w:t>
      </w:r>
      <w:r w:rsidR="00210820" w:rsidRPr="005402A3">
        <w:rPr>
          <w:rFonts w:ascii="Times New Roman" w:hAnsi="Times New Roman" w:cs="Times New Roman"/>
          <w:color w:val="auto"/>
          <w:lang w:val="en-US"/>
        </w:rPr>
        <w:t>R</w:t>
      </w:r>
      <w:proofErr w:type="spellStart"/>
      <w:r w:rsidRPr="005402A3">
        <w:rPr>
          <w:rFonts w:ascii="Times New Roman" w:hAnsi="Times New Roman" w:cs="Times New Roman"/>
          <w:color w:val="auto"/>
          <w:vertAlign w:val="subscript"/>
        </w:rPr>
        <w:t>пс</w:t>
      </w:r>
      <w:proofErr w:type="spellEnd"/>
      <w:proofErr w:type="gramStart"/>
      <w:r w:rsidRPr="005402A3">
        <w:rPr>
          <w:rFonts w:ascii="Times New Roman" w:hAnsi="Times New Roman" w:cs="Times New Roman"/>
          <w:color w:val="auto"/>
        </w:rPr>
        <w:t xml:space="preserve"> ,</w:t>
      </w:r>
      <w:proofErr w:type="gramEnd"/>
      <w:r w:rsidRPr="005402A3">
        <w:rPr>
          <w:rFonts w:ascii="Times New Roman" w:hAnsi="Times New Roman" w:cs="Times New Roman"/>
          <w:color w:val="auto"/>
        </w:rPr>
        <w:t xml:space="preserve"> м2 </w:t>
      </w:r>
      <w:proofErr w:type="spellStart"/>
      <w:r w:rsidRPr="005402A3">
        <w:rPr>
          <w:rFonts w:ascii="Times New Roman" w:hAnsi="Times New Roman" w:cs="Times New Roman"/>
          <w:color w:val="auto"/>
        </w:rPr>
        <w:t>ч</w:t>
      </w:r>
      <w:r w:rsidR="00210820" w:rsidRPr="005402A3">
        <w:rPr>
          <w:rFonts w:ascii="Times New Roman" w:hAnsi="Times New Roman" w:cs="Times New Roman"/>
          <w:color w:val="auto"/>
        </w:rPr>
        <w:t>·</w:t>
      </w:r>
      <w:r w:rsidRPr="005402A3">
        <w:rPr>
          <w:rFonts w:ascii="Times New Roman" w:hAnsi="Times New Roman" w:cs="Times New Roman"/>
          <w:color w:val="auto"/>
        </w:rPr>
        <w:t>Па</w:t>
      </w:r>
      <w:proofErr w:type="spellEnd"/>
      <w:r w:rsidRPr="005402A3">
        <w:rPr>
          <w:rFonts w:ascii="Times New Roman" w:hAnsi="Times New Roman" w:cs="Times New Roman"/>
          <w:color w:val="auto"/>
        </w:rPr>
        <w:t xml:space="preserve">/мг, которое затем пересчитывают в коэффициент </w:t>
      </w:r>
      <w:proofErr w:type="spellStart"/>
      <w:r w:rsidRPr="005402A3">
        <w:rPr>
          <w:rFonts w:ascii="Times New Roman" w:hAnsi="Times New Roman" w:cs="Times New Roman"/>
          <w:color w:val="auto"/>
        </w:rPr>
        <w:t>паропроницаемости</w:t>
      </w:r>
      <w:proofErr w:type="spellEnd"/>
      <w:r w:rsidRPr="005402A3">
        <w:rPr>
          <w:rFonts w:ascii="Times New Roman" w:hAnsi="Times New Roman" w:cs="Times New Roman"/>
          <w:color w:val="auto"/>
        </w:rPr>
        <w:t xml:space="preserve"> материала слоя </w:t>
      </w:r>
      <w:r w:rsidR="00210820" w:rsidRPr="005402A3">
        <w:rPr>
          <w:rFonts w:ascii="Times New Roman" w:hAnsi="Times New Roman" w:cs="Times New Roman"/>
          <w:color w:val="auto"/>
          <w:sz w:val="32"/>
          <w:szCs w:val="32"/>
        </w:rPr>
        <w:t>µ</w:t>
      </w:r>
      <w:r w:rsidRPr="005402A3">
        <w:rPr>
          <w:rFonts w:ascii="Times New Roman" w:hAnsi="Times New Roman" w:cs="Times New Roman"/>
          <w:color w:val="auto"/>
        </w:rPr>
        <w:t>-, мг/(м ч-Па), по формуле (10).</w:t>
      </w:r>
    </w:p>
    <w:p w14:paraId="4823FBF1" w14:textId="77777777" w:rsidR="00B93F5C" w:rsidRPr="005402A3" w:rsidRDefault="00B93F5C" w:rsidP="00A97383">
      <w:pPr>
        <w:pStyle w:val="Default"/>
        <w:ind w:firstLine="540"/>
        <w:jc w:val="both"/>
        <w:rPr>
          <w:rFonts w:ascii="Times New Roman" w:hAnsi="Times New Roman" w:cs="Times New Roman"/>
          <w:color w:val="auto"/>
        </w:rPr>
      </w:pPr>
    </w:p>
    <w:p w14:paraId="4BAD959D" w14:textId="74611C49"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Средства испытаний</w:t>
      </w:r>
    </w:p>
    <w:p w14:paraId="5D5194C1" w14:textId="6CC12A30"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Шкаф климатический внутренним объемом не менее 120 л, не менее чем с двумя перфорированными (сетчатыми) полками, обеспечивающий расположение не менее чем шести образцов и поддержание постоянной температуры</w:t>
      </w:r>
      <w:proofErr w:type="gramStart"/>
      <w:r w:rsidRPr="005402A3">
        <w:rPr>
          <w:rFonts w:ascii="Times New Roman" w:hAnsi="Times New Roman" w:cs="Times New Roman"/>
          <w:color w:val="auto"/>
        </w:rPr>
        <w:t xml:space="preserve"> Т</w:t>
      </w:r>
      <w:proofErr w:type="gramEnd"/>
      <w:r w:rsidRPr="005402A3">
        <w:rPr>
          <w:rFonts w:ascii="Times New Roman" w:hAnsi="Times New Roman" w:cs="Times New Roman"/>
          <w:color w:val="auto"/>
        </w:rPr>
        <w:t xml:space="preserve">= (23±2)°С и влажности </w:t>
      </w:r>
      <w:r w:rsidR="00B93F5C" w:rsidRPr="005402A3">
        <w:rPr>
          <w:rFonts w:ascii="Times New Roman" w:hAnsi="Times New Roman" w:cs="Times New Roman"/>
          <w:color w:val="auto"/>
          <w:lang w:val="en-US"/>
        </w:rPr>
        <w:t>R</w:t>
      </w:r>
      <w:r w:rsidR="00B93F5C" w:rsidRPr="005402A3">
        <w:rPr>
          <w:rFonts w:ascii="Times New Roman" w:hAnsi="Times New Roman" w:cs="Times New Roman"/>
          <w:color w:val="auto"/>
          <w:vertAlign w:val="subscript"/>
          <w:lang w:val="en-US"/>
        </w:rPr>
        <w:t>H</w:t>
      </w:r>
      <w:r w:rsidRPr="005402A3">
        <w:rPr>
          <w:rFonts w:ascii="Times New Roman" w:hAnsi="Times New Roman" w:cs="Times New Roman"/>
          <w:color w:val="auto"/>
        </w:rPr>
        <w:t>= (50±3)% на весь период проведения испытаний.</w:t>
      </w:r>
    </w:p>
    <w:p w14:paraId="1DC49F76"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Весы лабораторные с точностью измерения 0,01 г.</w:t>
      </w:r>
    </w:p>
    <w:p w14:paraId="1B262233"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Линейка ценой деления 1 мм по ГОСТ 427.</w:t>
      </w:r>
    </w:p>
    <w:p w14:paraId="20FAB813"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Штангенциркуль по ГОСТ 166.</w:t>
      </w:r>
    </w:p>
    <w:p w14:paraId="4D74778F"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Часы наручные механические 4-й группы точности по ГОСТ 10733.</w:t>
      </w:r>
    </w:p>
    <w:p w14:paraId="081B8DCE"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Чашки стеклянные типа ЧКЦ-2-2500 по ГОСТ 25336.</w:t>
      </w:r>
    </w:p>
    <w:p w14:paraId="241BDE0C"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Парафин нефтяной твердый по ГОСТ 23683.</w:t>
      </w:r>
    </w:p>
    <w:p w14:paraId="5C222D67" w14:textId="77777777" w:rsidR="00A97383" w:rsidRPr="005402A3" w:rsidRDefault="00A97383" w:rsidP="00A97383">
      <w:pPr>
        <w:pStyle w:val="Default"/>
        <w:ind w:firstLine="540"/>
        <w:jc w:val="both"/>
        <w:rPr>
          <w:rFonts w:ascii="Times New Roman" w:hAnsi="Times New Roman" w:cs="Times New Roman"/>
          <w:color w:val="auto"/>
        </w:rPr>
      </w:pPr>
      <w:proofErr w:type="gramStart"/>
      <w:r w:rsidRPr="005402A3">
        <w:rPr>
          <w:rFonts w:ascii="Times New Roman" w:hAnsi="Times New Roman" w:cs="Times New Roman"/>
          <w:color w:val="auto"/>
        </w:rPr>
        <w:t>Мастика</w:t>
      </w:r>
      <w:proofErr w:type="gramEnd"/>
      <w:r w:rsidRPr="005402A3">
        <w:rPr>
          <w:rFonts w:ascii="Times New Roman" w:hAnsi="Times New Roman" w:cs="Times New Roman"/>
          <w:color w:val="auto"/>
        </w:rPr>
        <w:t xml:space="preserve"> герметизирующая нетвердеющая по ГОСТ 14791.</w:t>
      </w:r>
    </w:p>
    <w:p w14:paraId="2634A75B" w14:textId="77777777" w:rsidR="00A97383" w:rsidRPr="005402A3" w:rsidRDefault="00A97383" w:rsidP="00A97383">
      <w:pPr>
        <w:pStyle w:val="Default"/>
        <w:ind w:firstLine="540"/>
        <w:jc w:val="both"/>
        <w:rPr>
          <w:rFonts w:ascii="Times New Roman" w:hAnsi="Times New Roman" w:cs="Times New Roman"/>
          <w:color w:val="auto"/>
        </w:rPr>
      </w:pPr>
      <w:proofErr w:type="gramStart"/>
      <w:r w:rsidRPr="005402A3">
        <w:rPr>
          <w:rFonts w:ascii="Times New Roman" w:hAnsi="Times New Roman" w:cs="Times New Roman"/>
          <w:color w:val="auto"/>
        </w:rPr>
        <w:t>Вода</w:t>
      </w:r>
      <w:proofErr w:type="gramEnd"/>
      <w:r w:rsidRPr="005402A3">
        <w:rPr>
          <w:rFonts w:ascii="Times New Roman" w:hAnsi="Times New Roman" w:cs="Times New Roman"/>
          <w:color w:val="auto"/>
        </w:rPr>
        <w:t xml:space="preserve"> дистиллированная по ГОСТ 6709.</w:t>
      </w:r>
    </w:p>
    <w:p w14:paraId="4D0506DB" w14:textId="542F1D26" w:rsidR="00A97383" w:rsidRPr="005402A3" w:rsidRDefault="00A97383" w:rsidP="00A97383">
      <w:pPr>
        <w:pStyle w:val="Default"/>
        <w:ind w:firstLine="540"/>
        <w:jc w:val="both"/>
        <w:rPr>
          <w:rFonts w:ascii="Times New Roman" w:hAnsi="Times New Roman" w:cs="Times New Roman"/>
          <w:color w:val="auto"/>
        </w:rPr>
      </w:pPr>
    </w:p>
    <w:p w14:paraId="54E4CD42" w14:textId="7734ADA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Подготовка полных образцов</w:t>
      </w:r>
    </w:p>
    <w:p w14:paraId="53EC3213" w14:textId="77777777" w:rsidR="00210820" w:rsidRPr="005402A3" w:rsidRDefault="00210820" w:rsidP="00A97383">
      <w:pPr>
        <w:pStyle w:val="Default"/>
        <w:ind w:firstLine="540"/>
        <w:jc w:val="both"/>
        <w:rPr>
          <w:rFonts w:ascii="Times New Roman" w:hAnsi="Times New Roman" w:cs="Times New Roman"/>
          <w:color w:val="auto"/>
        </w:rPr>
      </w:pPr>
    </w:p>
    <w:p w14:paraId="68A344AD" w14:textId="17794BB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определения сопротивления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штукатурных слоев СФТК изготовляют три полных образца диаметром 210 мм. Материал слоя СФТК определяет </w:t>
      </w:r>
      <w:proofErr w:type="spellStart"/>
      <w:r w:rsidRPr="005402A3">
        <w:rPr>
          <w:rFonts w:ascii="Times New Roman" w:hAnsi="Times New Roman" w:cs="Times New Roman"/>
          <w:color w:val="auto"/>
        </w:rPr>
        <w:t>системодержатель</w:t>
      </w:r>
      <w:proofErr w:type="spellEnd"/>
      <w:r w:rsidRPr="005402A3">
        <w:rPr>
          <w:rFonts w:ascii="Times New Roman" w:hAnsi="Times New Roman" w:cs="Times New Roman"/>
          <w:color w:val="auto"/>
        </w:rPr>
        <w:t>. Окрасочный слой не наносится.</w:t>
      </w:r>
    </w:p>
    <w:p w14:paraId="497C6135" w14:textId="77777777" w:rsidR="00B93F5C" w:rsidRPr="005402A3" w:rsidRDefault="00B93F5C" w:rsidP="00A97383">
      <w:pPr>
        <w:pStyle w:val="Default"/>
        <w:ind w:firstLine="540"/>
        <w:jc w:val="both"/>
        <w:rPr>
          <w:rFonts w:ascii="Times New Roman" w:hAnsi="Times New Roman" w:cs="Times New Roman"/>
          <w:color w:val="auto"/>
        </w:rPr>
      </w:pPr>
    </w:p>
    <w:p w14:paraId="5A8E89AC"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Примечание - Толщина штукатурных слоев назначается </w:t>
      </w:r>
      <w:proofErr w:type="spellStart"/>
      <w:r w:rsidRPr="005402A3">
        <w:rPr>
          <w:rFonts w:ascii="Times New Roman" w:hAnsi="Times New Roman" w:cs="Times New Roman"/>
          <w:color w:val="auto"/>
        </w:rPr>
        <w:t>системодержателем</w:t>
      </w:r>
      <w:proofErr w:type="spellEnd"/>
      <w:r w:rsidRPr="005402A3">
        <w:rPr>
          <w:rFonts w:ascii="Times New Roman" w:hAnsi="Times New Roman" w:cs="Times New Roman"/>
          <w:color w:val="auto"/>
        </w:rPr>
        <w:t>, но при этом не должны нарушаться следующие требования:</w:t>
      </w:r>
    </w:p>
    <w:p w14:paraId="294469BF" w14:textId="51AB10E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базовый слой на цементной основе - от 3 до 5 мм;</w:t>
      </w:r>
    </w:p>
    <w:p w14:paraId="40998B32" w14:textId="67E00233"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базовый слой на полимерцементной основе - 3 мм;</w:t>
      </w:r>
    </w:p>
    <w:p w14:paraId="3DAB8A2F" w14:textId="6550B76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выравнивающий шпаклевочный слой</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1 мм;</w:t>
      </w:r>
    </w:p>
    <w:p w14:paraId="78E10F3A" w14:textId="6DA08B6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декоративно-защитный финишный слой - по толщине зерна наибольшей крупности, но в пределах 2-5 мм.</w:t>
      </w:r>
    </w:p>
    <w:p w14:paraId="43AA0C24" w14:textId="77777777" w:rsidR="00B93F5C" w:rsidRPr="005402A3" w:rsidRDefault="00B93F5C" w:rsidP="00A97383">
      <w:pPr>
        <w:pStyle w:val="Default"/>
        <w:ind w:firstLine="540"/>
        <w:jc w:val="both"/>
        <w:rPr>
          <w:rFonts w:ascii="Times New Roman" w:hAnsi="Times New Roman" w:cs="Times New Roman"/>
          <w:color w:val="auto"/>
        </w:rPr>
      </w:pPr>
    </w:p>
    <w:p w14:paraId="6D122252" w14:textId="18A37B13"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 изготовляют путем последовательного нанесения слоев на основани</w:t>
      </w:r>
      <w:proofErr w:type="gramStart"/>
      <w:r w:rsidRPr="005402A3">
        <w:rPr>
          <w:rFonts w:ascii="Times New Roman" w:hAnsi="Times New Roman" w:cs="Times New Roman"/>
          <w:color w:val="auto"/>
        </w:rPr>
        <w:t>е</w:t>
      </w:r>
      <w:proofErr w:type="gramEnd"/>
      <w:r w:rsidRPr="005402A3">
        <w:rPr>
          <w:rFonts w:ascii="Times New Roman" w:hAnsi="Times New Roman" w:cs="Times New Roman"/>
          <w:color w:val="auto"/>
        </w:rPr>
        <w:t xml:space="preserve"> и их армирования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6BBBA689" w14:textId="0E82C09A"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Общую толщину полного образца СФТК, нанесенного на основани</w:t>
      </w:r>
      <w:proofErr w:type="gramStart"/>
      <w:r w:rsidRPr="005402A3">
        <w:rPr>
          <w:rFonts w:ascii="Times New Roman" w:hAnsi="Times New Roman" w:cs="Times New Roman"/>
          <w:color w:val="auto"/>
        </w:rPr>
        <w:t>е</w:t>
      </w:r>
      <w:proofErr w:type="gramEnd"/>
      <w:r w:rsidRPr="005402A3">
        <w:rPr>
          <w:rFonts w:ascii="Times New Roman" w:hAnsi="Times New Roman" w:cs="Times New Roman"/>
          <w:color w:val="auto"/>
        </w:rPr>
        <w:t xml:space="preserve">, принимают по технической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но не менее 5 и не более 10 мм.</w:t>
      </w:r>
    </w:p>
    <w:p w14:paraId="18F0D4A0" w14:textId="2214543B"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10.6.4</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армирующего элемента образцов СФТК применяют рядовую фасадную сетку по ГОСТ </w:t>
      </w:r>
      <w:r w:rsidR="00B34FAD" w:rsidRPr="005402A3">
        <w:rPr>
          <w:rFonts w:ascii="Times New Roman" w:hAnsi="Times New Roman" w:cs="Times New Roman"/>
          <w:color w:val="auto"/>
        </w:rPr>
        <w:t>34275</w:t>
      </w:r>
      <w:r w:rsidRPr="005402A3">
        <w:rPr>
          <w:rFonts w:ascii="Times New Roman" w:hAnsi="Times New Roman" w:cs="Times New Roman"/>
          <w:color w:val="auto"/>
        </w:rPr>
        <w:t xml:space="preserve">. </w:t>
      </w:r>
    </w:p>
    <w:p w14:paraId="79BBD037" w14:textId="1F5470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10.6.5</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w:t>
      </w:r>
      <w:proofErr w:type="gramEnd"/>
      <w:r w:rsidRPr="005402A3">
        <w:rPr>
          <w:rFonts w:ascii="Times New Roman" w:hAnsi="Times New Roman" w:cs="Times New Roman"/>
          <w:color w:val="auto"/>
        </w:rPr>
        <w:t xml:space="preserve"> качестве основания для полных образцов применяют утеплитель из однородных по плотности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плотностью не менее 120 кг/м</w:t>
      </w:r>
      <w:r w:rsidR="00B93F5C" w:rsidRPr="005402A3">
        <w:rPr>
          <w:rFonts w:ascii="Times New Roman" w:hAnsi="Times New Roman" w:cs="Times New Roman"/>
          <w:color w:val="auto"/>
          <w:vertAlign w:val="superscript"/>
        </w:rPr>
        <w:t>3</w:t>
      </w:r>
      <w:r w:rsidRPr="005402A3">
        <w:rPr>
          <w:rFonts w:ascii="Times New Roman" w:hAnsi="Times New Roman" w:cs="Times New Roman"/>
          <w:color w:val="auto"/>
        </w:rPr>
        <w:t xml:space="preserve"> и </w:t>
      </w:r>
      <w:proofErr w:type="spellStart"/>
      <w:r w:rsidRPr="005402A3">
        <w:rPr>
          <w:rFonts w:ascii="Times New Roman" w:hAnsi="Times New Roman" w:cs="Times New Roman"/>
          <w:color w:val="auto"/>
        </w:rPr>
        <w:t>водопоглощением</w:t>
      </w:r>
      <w:proofErr w:type="spellEnd"/>
      <w:r w:rsidRPr="005402A3">
        <w:rPr>
          <w:rFonts w:ascii="Times New Roman" w:hAnsi="Times New Roman" w:cs="Times New Roman"/>
          <w:color w:val="auto"/>
        </w:rPr>
        <w:t xml:space="preserve"> при кратковременном частичном</w:t>
      </w:r>
      <w:r w:rsidR="00B93F5C" w:rsidRPr="005402A3">
        <w:rPr>
          <w:rFonts w:ascii="Times New Roman" w:hAnsi="Times New Roman" w:cs="Times New Roman"/>
          <w:color w:val="auto"/>
        </w:rPr>
        <w:t xml:space="preserve"> погружении не более 1,0 кг/м</w:t>
      </w:r>
      <w:r w:rsidRPr="005402A3">
        <w:rPr>
          <w:rFonts w:ascii="Times New Roman" w:hAnsi="Times New Roman" w:cs="Times New Roman"/>
          <w:color w:val="auto"/>
          <w:vertAlign w:val="superscript"/>
        </w:rPr>
        <w:t>2</w:t>
      </w:r>
      <w:r w:rsidRPr="005402A3">
        <w:rPr>
          <w:rFonts w:ascii="Times New Roman" w:hAnsi="Times New Roman" w:cs="Times New Roman"/>
          <w:color w:val="auto"/>
        </w:rPr>
        <w:t xml:space="preserve"> .</w:t>
      </w:r>
    </w:p>
    <w:p w14:paraId="352FB7B5"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Плотность </w:t>
      </w:r>
      <w:proofErr w:type="spellStart"/>
      <w:r w:rsidRPr="005402A3">
        <w:rPr>
          <w:rFonts w:ascii="Times New Roman" w:hAnsi="Times New Roman" w:cs="Times New Roman"/>
          <w:color w:val="auto"/>
        </w:rPr>
        <w:t>минераловатных</w:t>
      </w:r>
      <w:proofErr w:type="spellEnd"/>
      <w:r w:rsidRPr="005402A3">
        <w:rPr>
          <w:rFonts w:ascii="Times New Roman" w:hAnsi="Times New Roman" w:cs="Times New Roman"/>
          <w:color w:val="auto"/>
        </w:rPr>
        <w:t xml:space="preserve"> плит определяют по ГОСТ 17177, </w:t>
      </w:r>
      <w:proofErr w:type="spellStart"/>
      <w:r w:rsidRPr="005402A3">
        <w:rPr>
          <w:rFonts w:ascii="Times New Roman" w:hAnsi="Times New Roman" w:cs="Times New Roman"/>
          <w:color w:val="auto"/>
        </w:rPr>
        <w:t>водопоглощение</w:t>
      </w:r>
      <w:proofErr w:type="spellEnd"/>
      <w:r w:rsidRPr="005402A3">
        <w:rPr>
          <w:rFonts w:ascii="Times New Roman" w:hAnsi="Times New Roman" w:cs="Times New Roman"/>
          <w:color w:val="auto"/>
        </w:rPr>
        <w:t xml:space="preserve"> при кратковременном частичном погружении - по ГОСТ EN 1609.</w:t>
      </w:r>
    </w:p>
    <w:p w14:paraId="02A7599F"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Толщина основания (утеплителя) должна быть (50±2) мм.</w:t>
      </w:r>
    </w:p>
    <w:p w14:paraId="6925EB72" w14:textId="7C58E45A"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10.6.6</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w:t>
      </w:r>
      <w:proofErr w:type="gramEnd"/>
      <w:r w:rsidRPr="005402A3">
        <w:rPr>
          <w:rFonts w:ascii="Times New Roman" w:hAnsi="Times New Roman" w:cs="Times New Roman"/>
          <w:color w:val="auto"/>
        </w:rPr>
        <w:t xml:space="preserve">ля определения сопротивления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основания </w:t>
      </w:r>
      <w:r w:rsidR="00B93F5C" w:rsidRPr="005402A3">
        <w:rPr>
          <w:rFonts w:ascii="Times New Roman" w:hAnsi="Times New Roman" w:cs="Times New Roman"/>
          <w:i/>
          <w:color w:val="auto"/>
          <w:lang w:val="en-US"/>
        </w:rPr>
        <w:t>R</w:t>
      </w:r>
      <w:r w:rsidR="00B93F5C" w:rsidRPr="005402A3">
        <w:rPr>
          <w:rFonts w:ascii="Times New Roman" w:hAnsi="Times New Roman" w:cs="Times New Roman"/>
          <w:i/>
          <w:color w:val="auto"/>
          <w:vertAlign w:val="subscript"/>
        </w:rPr>
        <w:t>подл</w:t>
      </w:r>
      <w:r w:rsidRPr="005402A3">
        <w:rPr>
          <w:rFonts w:ascii="Times New Roman" w:hAnsi="Times New Roman" w:cs="Times New Roman"/>
          <w:color w:val="auto"/>
        </w:rPr>
        <w:t>, м</w:t>
      </w:r>
      <w:r w:rsidRPr="005402A3">
        <w:rPr>
          <w:rFonts w:ascii="Times New Roman" w:hAnsi="Times New Roman" w:cs="Times New Roman"/>
          <w:color w:val="auto"/>
          <w:vertAlign w:val="superscript"/>
        </w:rPr>
        <w:t>2</w:t>
      </w:r>
      <w:r w:rsidR="00B93F5C" w:rsidRPr="005402A3">
        <w:rPr>
          <w:rFonts w:ascii="Times New Roman" w:hAnsi="Times New Roman" w:cs="Times New Roman"/>
          <w:color w:val="auto"/>
        </w:rPr>
        <w:t>·</w:t>
      </w:r>
      <w:r w:rsidRPr="005402A3">
        <w:rPr>
          <w:rFonts w:ascii="Times New Roman" w:hAnsi="Times New Roman" w:cs="Times New Roman"/>
          <w:color w:val="auto"/>
        </w:rPr>
        <w:t>ч</w:t>
      </w:r>
      <w:r w:rsidR="00B93F5C" w:rsidRPr="005402A3">
        <w:rPr>
          <w:rFonts w:ascii="Times New Roman" w:hAnsi="Times New Roman" w:cs="Times New Roman"/>
          <w:color w:val="auto"/>
        </w:rPr>
        <w:t>·</w:t>
      </w:r>
      <w:r w:rsidRPr="005402A3">
        <w:rPr>
          <w:rFonts w:ascii="Times New Roman" w:hAnsi="Times New Roman" w:cs="Times New Roman"/>
          <w:color w:val="auto"/>
        </w:rPr>
        <w:t>Па/мг, изготовляют три образца</w:t>
      </w:r>
    </w:p>
    <w:p w14:paraId="6EC66794"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диаметром 210 мм, вырезанные из материала подложки, взятого из той же партии, что и для изготовления полных образцов СФТК. Толщина образцов основания должна быть (50±2) мм.</w:t>
      </w:r>
    </w:p>
    <w:p w14:paraId="4C809093" w14:textId="773B44A2"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10.6.7</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Условия хранения образцов до испытания - по 4.8.5.</w:t>
      </w:r>
    </w:p>
    <w:p w14:paraId="7B374252" w14:textId="1C362A5F"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10.7</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Подготовка частичных образцов</w:t>
      </w:r>
    </w:p>
    <w:p w14:paraId="11F84BB6" w14:textId="6E2C5B00"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10.7.1</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Д</w:t>
      </w:r>
      <w:proofErr w:type="gramEnd"/>
      <w:r w:rsidRPr="005402A3">
        <w:rPr>
          <w:rFonts w:ascii="Times New Roman" w:hAnsi="Times New Roman" w:cs="Times New Roman"/>
          <w:color w:val="auto"/>
        </w:rPr>
        <w:t xml:space="preserve">ля определения сопротивления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отдельных слоев СФТК изготовляют две группы частичных образцов диаметром 210 мм по три образца в каждой группе.</w:t>
      </w:r>
    </w:p>
    <w:p w14:paraId="4ACB100B" w14:textId="4240E31D"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Первую группу частичных образцов изготовляют со слоем, для которого определяют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и коэффициент </w:t>
      </w:r>
      <w:proofErr w:type="spellStart"/>
      <w:r w:rsidRPr="005402A3">
        <w:rPr>
          <w:rFonts w:ascii="Times New Roman" w:hAnsi="Times New Roman" w:cs="Times New Roman"/>
          <w:color w:val="auto"/>
        </w:rPr>
        <w:t>паропроницаемости</w:t>
      </w:r>
      <w:proofErr w:type="spellEnd"/>
      <w:r w:rsidRPr="005402A3">
        <w:rPr>
          <w:rFonts w:ascii="Times New Roman" w:hAnsi="Times New Roman" w:cs="Times New Roman"/>
          <w:color w:val="auto"/>
        </w:rPr>
        <w:t xml:space="preserve"> материала слоя. Вторую группу частичных образцов изготовляют</w:t>
      </w:r>
      <w:r w:rsidR="00B93F5C" w:rsidRPr="005402A3">
        <w:rPr>
          <w:rFonts w:ascii="Times New Roman" w:hAnsi="Times New Roman" w:cs="Times New Roman"/>
          <w:color w:val="auto"/>
        </w:rPr>
        <w:t xml:space="preserve"> </w:t>
      </w:r>
      <w:r w:rsidRPr="005402A3">
        <w:rPr>
          <w:rFonts w:ascii="Times New Roman" w:hAnsi="Times New Roman" w:cs="Times New Roman"/>
          <w:color w:val="auto"/>
        </w:rPr>
        <w:t>со слоями, расположенными ниже испытуемого слоя. При испытании базового слоя в качестве образцов второй группы используют и испытывают основание (утеплитель) по 10.6.5.</w:t>
      </w:r>
    </w:p>
    <w:p w14:paraId="6B334472" w14:textId="0023C2D6"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10.7.2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Частичные образцы изготовляют путем последовательного нанесения слоев на основание (утеплитель) в соответствии с технической документацией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 Толщина одного слоя не должна превышать 5 мм.</w:t>
      </w:r>
    </w:p>
    <w:p w14:paraId="28D5AA13" w14:textId="34EDDAFF" w:rsidR="00A97383" w:rsidRPr="005402A3" w:rsidRDefault="00A97383" w:rsidP="00A97383">
      <w:pPr>
        <w:pStyle w:val="Default"/>
        <w:ind w:firstLine="540"/>
        <w:jc w:val="both"/>
        <w:rPr>
          <w:rFonts w:ascii="Times New Roman" w:hAnsi="Times New Roman" w:cs="Times New Roman"/>
          <w:color w:val="auto"/>
        </w:rPr>
      </w:pPr>
    </w:p>
    <w:p w14:paraId="27EA5A85" w14:textId="5FDB796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10.7.3</w:t>
      </w:r>
      <w:proofErr w:type="gramStart"/>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w:t>
      </w:r>
      <w:proofErr w:type="gramEnd"/>
      <w:r w:rsidRPr="005402A3">
        <w:rPr>
          <w:rFonts w:ascii="Times New Roman" w:hAnsi="Times New Roman" w:cs="Times New Roman"/>
          <w:color w:val="auto"/>
        </w:rPr>
        <w:t xml:space="preserve">ри испытании частичных образцов СФТК базовый слой не армируют. Декоративно-защитный слой снимают "на </w:t>
      </w:r>
      <w:proofErr w:type="spellStart"/>
      <w:r w:rsidRPr="005402A3">
        <w:rPr>
          <w:rFonts w:ascii="Times New Roman" w:hAnsi="Times New Roman" w:cs="Times New Roman"/>
          <w:color w:val="auto"/>
        </w:rPr>
        <w:t>сдир</w:t>
      </w:r>
      <w:proofErr w:type="spellEnd"/>
      <w:r w:rsidRPr="005402A3">
        <w:rPr>
          <w:rFonts w:ascii="Times New Roman" w:hAnsi="Times New Roman" w:cs="Times New Roman"/>
          <w:color w:val="auto"/>
        </w:rPr>
        <w:t xml:space="preserve">" и затирают в соответствии с рекомендациями технологической документации </w:t>
      </w:r>
      <w:proofErr w:type="spellStart"/>
      <w:r w:rsidRPr="005402A3">
        <w:rPr>
          <w:rFonts w:ascii="Times New Roman" w:hAnsi="Times New Roman" w:cs="Times New Roman"/>
          <w:color w:val="auto"/>
        </w:rPr>
        <w:t>системодержателя</w:t>
      </w:r>
      <w:proofErr w:type="spellEnd"/>
      <w:r w:rsidRPr="005402A3">
        <w:rPr>
          <w:rFonts w:ascii="Times New Roman" w:hAnsi="Times New Roman" w:cs="Times New Roman"/>
          <w:color w:val="auto"/>
        </w:rPr>
        <w:t>.</w:t>
      </w:r>
    </w:p>
    <w:p w14:paraId="649F5BF5" w14:textId="3DC84E63"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10.7.4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Условия хранения образцов до испытания - по 4.8.5.</w:t>
      </w:r>
    </w:p>
    <w:p w14:paraId="5097B652" w14:textId="228EC0DD"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10.8</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Подготовка образцов к испытаниям и проведение испытания</w:t>
      </w:r>
    </w:p>
    <w:p w14:paraId="673A4C57" w14:textId="0F3385CC"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10.8.1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Образцы, подготовленные в соответствии с 10.6 и 10.7, после окончания периода хранения готовят к испытаниям в такой последовательности:</w:t>
      </w:r>
    </w:p>
    <w:p w14:paraId="428F9CAB" w14:textId="1B4D5831"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штангенциркулем и линейкой не менее чем в трех местах измеряют полную толщину СФТК, толщину каждого слоя и толщину основания. Результаты измерения фиксируют в рабочем журнале;</w:t>
      </w:r>
    </w:p>
    <w:p w14:paraId="1A7A17A7" w14:textId="1D06E8B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 стеклянную чашку наливают дистиллированную воду так, чтобы расстояние от верхнего обреза чашки до уровня поверхности воды было 20 мм;</w:t>
      </w:r>
    </w:p>
    <w:p w14:paraId="58EA18BD" w14:textId="6E17E55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расплавом парафина обрабатывают боковые поверхности образцов так, чтобы образовался равномерный водонепроницаемый слой толщиной 2-3 мм (наплыв парафина на горизонтальные поверхности не должен превышать 3 мм от краев образца);</w:t>
      </w:r>
    </w:p>
    <w:p w14:paraId="20512F2C" w14:textId="65503446"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подготовленный образец устанавливают на стеклянную чашку с водой и герметизируют по всему контуру чашки (см. рисунок 5) нетвердеющей герметизирующей мастикой (наплыв мастики на лицевую поверхность не должен превышать 5 мм от краев образца);</w:t>
      </w:r>
    </w:p>
    <w:p w14:paraId="658B6833" w14:textId="77777777" w:rsidR="00A97383" w:rsidRPr="005402A3" w:rsidRDefault="00A97383" w:rsidP="00FF456B">
      <w:pPr>
        <w:pStyle w:val="Default"/>
        <w:ind w:firstLine="540"/>
        <w:jc w:val="both"/>
        <w:rPr>
          <w:rFonts w:ascii="Times New Roman" w:hAnsi="Times New Roman" w:cs="Times New Roman"/>
          <w:color w:val="auto"/>
        </w:rPr>
      </w:pPr>
    </w:p>
    <w:p w14:paraId="302955BA" w14:textId="2808A1EE" w:rsidR="00A97383" w:rsidRPr="005402A3" w:rsidRDefault="00A97383" w:rsidP="00A97383">
      <w:pPr>
        <w:pStyle w:val="Default"/>
        <w:ind w:firstLine="540"/>
        <w:jc w:val="center"/>
        <w:rPr>
          <w:rFonts w:ascii="Times New Roman" w:hAnsi="Times New Roman" w:cs="Times New Roman"/>
          <w:color w:val="auto"/>
        </w:rPr>
      </w:pPr>
      <w:r w:rsidRPr="005402A3">
        <w:rPr>
          <w:noProof/>
          <w:color w:val="auto"/>
        </w:rPr>
        <w:drawing>
          <wp:inline distT="0" distB="0" distL="0" distR="0" wp14:anchorId="17FA3047" wp14:editId="7DCC1C34">
            <wp:extent cx="2551543" cy="1640792"/>
            <wp:effectExtent l="0" t="0" r="1270" b="0"/>
            <wp:docPr id="15" name="Рисунок 15" descr="D:\Технониколь\1 редакция\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Технониколь\1 редакция\media\image9.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56712" cy="1644116"/>
                    </a:xfrm>
                    <a:prstGeom prst="rect">
                      <a:avLst/>
                    </a:prstGeom>
                    <a:noFill/>
                    <a:ln>
                      <a:noFill/>
                    </a:ln>
                  </pic:spPr>
                </pic:pic>
              </a:graphicData>
            </a:graphic>
          </wp:inline>
        </w:drawing>
      </w:r>
    </w:p>
    <w:p w14:paraId="3CCA9B4F" w14:textId="77777777" w:rsidR="00A97383" w:rsidRPr="005402A3" w:rsidRDefault="00A97383" w:rsidP="00FF456B">
      <w:pPr>
        <w:pStyle w:val="Default"/>
        <w:ind w:firstLine="540"/>
        <w:jc w:val="both"/>
        <w:rPr>
          <w:rFonts w:ascii="Times New Roman" w:hAnsi="Times New Roman" w:cs="Times New Roman"/>
          <w:color w:val="auto"/>
        </w:rPr>
      </w:pPr>
    </w:p>
    <w:p w14:paraId="43B4FE44" w14:textId="77777777" w:rsidR="00A97383" w:rsidRPr="005402A3" w:rsidRDefault="00A97383" w:rsidP="00FF456B">
      <w:pPr>
        <w:pStyle w:val="Default"/>
        <w:ind w:firstLine="540"/>
        <w:jc w:val="both"/>
        <w:rPr>
          <w:rFonts w:ascii="Times New Roman" w:hAnsi="Times New Roman" w:cs="Times New Roman"/>
          <w:color w:val="auto"/>
        </w:rPr>
      </w:pPr>
    </w:p>
    <w:p w14:paraId="5ED53182" w14:textId="0FAF449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1 - испытуемый слой СФТК; 2 - стеклянная чашка; 3 - дистиллированная вода; 4 - герметизирующая мастика; 5 – слой парафина; 6 - основание (утеплитель)</w:t>
      </w:r>
    </w:p>
    <w:p w14:paraId="118B4502" w14:textId="33D94462" w:rsidR="00A97383" w:rsidRPr="005402A3" w:rsidRDefault="00A97383" w:rsidP="00A97383">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 xml:space="preserve">Рисунок 5 - Схема испытания на </w:t>
      </w:r>
      <w:proofErr w:type="spellStart"/>
      <w:r w:rsidRPr="005402A3">
        <w:rPr>
          <w:rFonts w:ascii="Times New Roman" w:hAnsi="Times New Roman" w:cs="Times New Roman"/>
          <w:b/>
          <w:color w:val="auto"/>
        </w:rPr>
        <w:t>паропроницаемость</w:t>
      </w:r>
      <w:proofErr w:type="spellEnd"/>
    </w:p>
    <w:p w14:paraId="26E30A16" w14:textId="77777777" w:rsidR="00A97383" w:rsidRPr="005402A3" w:rsidRDefault="00A97383" w:rsidP="00FF456B">
      <w:pPr>
        <w:pStyle w:val="Default"/>
        <w:ind w:firstLine="540"/>
        <w:jc w:val="both"/>
        <w:rPr>
          <w:rFonts w:ascii="Times New Roman" w:hAnsi="Times New Roman" w:cs="Times New Roman"/>
          <w:color w:val="auto"/>
        </w:rPr>
      </w:pPr>
    </w:p>
    <w:p w14:paraId="1B095F42" w14:textId="7BCF4A1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линейкой (не менее пяти измерений) измеряют диаметр образца, не покрытого герметизирующей мастикой [диаметр должен быть (200 ± 2) мм];</w:t>
      </w:r>
    </w:p>
    <w:p w14:paraId="519818CE" w14:textId="4B4FE386"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взвешивают испытуемый образец, время и результаты взвешивания фиксируют в рабочем журнале;</w:t>
      </w:r>
    </w:p>
    <w:p w14:paraId="52FC68A8" w14:textId="540BC1DB"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вычисляют площадь поверхности образца, через которую проходит поток водяного пара (за диаметр образца в расчете принимают среднее значение результатов пяти измерений, проведенных, как указано выше);</w:t>
      </w:r>
    </w:p>
    <w:p w14:paraId="3847DC5C" w14:textId="4521F2A3"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испытуемый образец помещают в климатический шкаф, в котором к этому моменту должны быть созданы следующие температурно-влажностные условия: температура</w:t>
      </w:r>
      <w:proofErr w:type="gramStart"/>
      <w:r w:rsidRPr="005402A3">
        <w:rPr>
          <w:rFonts w:ascii="Times New Roman" w:hAnsi="Times New Roman" w:cs="Times New Roman"/>
          <w:color w:val="auto"/>
        </w:rPr>
        <w:t xml:space="preserve"> Т</w:t>
      </w:r>
      <w:proofErr w:type="gramEnd"/>
      <w:r w:rsidRPr="005402A3">
        <w:rPr>
          <w:rFonts w:ascii="Times New Roman" w:hAnsi="Times New Roman" w:cs="Times New Roman"/>
          <w:color w:val="auto"/>
        </w:rPr>
        <w:t xml:space="preserve">,=(23±2)°Си влажность </w:t>
      </w:r>
      <w:r w:rsidR="00B93F5C" w:rsidRPr="005402A3">
        <w:rPr>
          <w:rFonts w:ascii="Times New Roman" w:hAnsi="Times New Roman" w:cs="Times New Roman"/>
          <w:color w:val="auto"/>
          <w:lang w:val="en-US"/>
        </w:rPr>
        <w:t>R</w:t>
      </w:r>
      <w:r w:rsidRPr="005402A3">
        <w:rPr>
          <w:rFonts w:ascii="Times New Roman" w:hAnsi="Times New Roman" w:cs="Times New Roman"/>
          <w:color w:val="auto"/>
          <w:vertAlign w:val="subscript"/>
        </w:rPr>
        <w:t>H</w:t>
      </w:r>
      <w:r w:rsidRPr="005402A3">
        <w:rPr>
          <w:rFonts w:ascii="Times New Roman" w:hAnsi="Times New Roman" w:cs="Times New Roman"/>
          <w:color w:val="auto"/>
        </w:rPr>
        <w:t>=(50±3)%.</w:t>
      </w:r>
    </w:p>
    <w:p w14:paraId="37DD7B68" w14:textId="56623130"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10.8.2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Одновременно проводят испытания:</w:t>
      </w:r>
    </w:p>
    <w:p w14:paraId="46D41148" w14:textId="24F4F4A8"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полных образцов</w:t>
      </w:r>
      <w:r w:rsidR="00B93F5C" w:rsidRPr="005402A3">
        <w:rPr>
          <w:rFonts w:ascii="Times New Roman" w:hAnsi="Times New Roman" w:cs="Times New Roman"/>
          <w:color w:val="auto"/>
        </w:rPr>
        <w:t>,</w:t>
      </w:r>
      <w:r w:rsidRPr="005402A3">
        <w:rPr>
          <w:rFonts w:ascii="Times New Roman" w:hAnsi="Times New Roman" w:cs="Times New Roman"/>
          <w:color w:val="auto"/>
        </w:rPr>
        <w:t xml:space="preserve"> подготовленных по 10.6:</w:t>
      </w:r>
    </w:p>
    <w:p w14:paraId="50A7E274" w14:textId="6186007C"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двух групп частичных образцов</w:t>
      </w:r>
      <w:r w:rsidR="00B93F5C" w:rsidRPr="005402A3">
        <w:rPr>
          <w:rFonts w:ascii="Times New Roman" w:hAnsi="Times New Roman" w:cs="Times New Roman"/>
          <w:color w:val="auto"/>
        </w:rPr>
        <w:t xml:space="preserve">, </w:t>
      </w:r>
      <w:r w:rsidRPr="005402A3">
        <w:rPr>
          <w:rFonts w:ascii="Times New Roman" w:hAnsi="Times New Roman" w:cs="Times New Roman"/>
          <w:color w:val="auto"/>
        </w:rPr>
        <w:t>подготовленных по 10.7:</w:t>
      </w:r>
    </w:p>
    <w:p w14:paraId="53A75A2D" w14:textId="58D6E8FC"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образцов основания</w:t>
      </w:r>
      <w:r w:rsidR="00210820" w:rsidRPr="005402A3">
        <w:rPr>
          <w:rFonts w:ascii="Times New Roman" w:hAnsi="Times New Roman" w:cs="Times New Roman"/>
          <w:color w:val="auto"/>
        </w:rPr>
        <w:t>?</w:t>
      </w:r>
      <w:r w:rsidRPr="005402A3">
        <w:rPr>
          <w:rFonts w:ascii="Times New Roman" w:hAnsi="Times New Roman" w:cs="Times New Roman"/>
          <w:color w:val="auto"/>
        </w:rPr>
        <w:t xml:space="preserve"> подготовленных по 10.6.6.</w:t>
      </w:r>
    </w:p>
    <w:p w14:paraId="563B489D" w14:textId="04D004E5"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10.8.3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Образцы</w:t>
      </w:r>
      <w:r w:rsidR="00B93F5C" w:rsidRPr="005402A3">
        <w:rPr>
          <w:rFonts w:ascii="Times New Roman" w:hAnsi="Times New Roman" w:cs="Times New Roman"/>
          <w:color w:val="auto"/>
        </w:rPr>
        <w:t>,</w:t>
      </w:r>
      <w:r w:rsidRPr="005402A3">
        <w:rPr>
          <w:rFonts w:ascii="Times New Roman" w:hAnsi="Times New Roman" w:cs="Times New Roman"/>
          <w:color w:val="auto"/>
        </w:rPr>
        <w:t xml:space="preserve"> хранящиеся в климатическом шкафу</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в</w:t>
      </w:r>
      <w:proofErr w:type="gramEnd"/>
      <w:r w:rsidRPr="005402A3">
        <w:rPr>
          <w:rFonts w:ascii="Times New Roman" w:hAnsi="Times New Roman" w:cs="Times New Roman"/>
          <w:color w:val="auto"/>
        </w:rPr>
        <w:t>звешивают каждые 48 ч. после чего продолжают испытания.</w:t>
      </w:r>
    </w:p>
    <w:p w14:paraId="3B5D87D3" w14:textId="5C31A21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10.8.4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После каждого взвешивания вычисляют плотность потока водяного пара через образец Ч</w:t>
      </w:r>
      <w:proofErr w:type="gramStart"/>
      <w:r w:rsidRPr="005402A3">
        <w:rPr>
          <w:rFonts w:ascii="Times New Roman" w:hAnsi="Times New Roman" w:cs="Times New Roman"/>
          <w:color w:val="auto"/>
        </w:rPr>
        <w:t xml:space="preserve"> ,</w:t>
      </w:r>
      <w:proofErr w:type="gramEnd"/>
      <w:r w:rsidRPr="005402A3">
        <w:rPr>
          <w:rFonts w:ascii="Times New Roman" w:hAnsi="Times New Roman" w:cs="Times New Roman"/>
          <w:color w:val="auto"/>
        </w:rPr>
        <w:t xml:space="preserve"> мг/(чм2), по формуле</w:t>
      </w:r>
    </w:p>
    <w:p w14:paraId="457B5B5E" w14:textId="77777777" w:rsidR="00B93F5C" w:rsidRPr="005402A3" w:rsidRDefault="00B93F5C" w:rsidP="00A97383">
      <w:pPr>
        <w:pStyle w:val="Default"/>
        <w:ind w:firstLine="540"/>
        <w:jc w:val="both"/>
        <w:rPr>
          <w:rFonts w:ascii="Times New Roman" w:hAnsi="Times New Roman" w:cs="Times New Roman"/>
          <w:color w:val="auto"/>
        </w:rPr>
      </w:pPr>
    </w:p>
    <w:p w14:paraId="0E308CDC" w14:textId="1F7E25C3" w:rsidR="00A97383" w:rsidRPr="005402A3" w:rsidRDefault="00B93F5C" w:rsidP="00B93F5C">
      <w:pPr>
        <w:pStyle w:val="Default"/>
        <w:ind w:firstLine="540"/>
        <w:jc w:val="right"/>
        <w:rPr>
          <w:rFonts w:ascii="Times New Roman" w:hAnsi="Times New Roman" w:cs="Times New Roman"/>
          <w:color w:val="auto"/>
        </w:rPr>
      </w:pPr>
      <w:r w:rsidRPr="005402A3">
        <w:rPr>
          <w:noProof/>
          <w:color w:val="auto"/>
        </w:rPr>
        <w:t xml:space="preserve">    </w:t>
      </w:r>
      <w:r w:rsidRPr="005402A3">
        <w:rPr>
          <w:noProof/>
          <w:color w:val="auto"/>
        </w:rPr>
        <w:drawing>
          <wp:inline distT="0" distB="0" distL="0" distR="0" wp14:anchorId="19CC5D02" wp14:editId="2DEAF14D">
            <wp:extent cx="990665" cy="21014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996857" cy="211454"/>
                    </a:xfrm>
                    <a:prstGeom prst="rect">
                      <a:avLst/>
                    </a:prstGeom>
                  </pic:spPr>
                </pic:pic>
              </a:graphicData>
            </a:graphic>
          </wp:inline>
        </w:drawing>
      </w:r>
      <w:r w:rsidRPr="005402A3">
        <w:rPr>
          <w:rFonts w:ascii="Times New Roman" w:hAnsi="Times New Roman" w:cs="Times New Roman"/>
          <w:color w:val="auto"/>
        </w:rPr>
        <w:t xml:space="preserve">                                                                  </w:t>
      </w:r>
      <w:r w:rsidR="00A97383" w:rsidRPr="005402A3">
        <w:rPr>
          <w:rFonts w:ascii="Times New Roman" w:hAnsi="Times New Roman" w:cs="Times New Roman"/>
          <w:color w:val="auto"/>
        </w:rPr>
        <w:t>(5)</w:t>
      </w:r>
    </w:p>
    <w:p w14:paraId="286D0176" w14:textId="77777777" w:rsidR="00B93F5C" w:rsidRPr="005402A3" w:rsidRDefault="00B93F5C" w:rsidP="00B93F5C">
      <w:pPr>
        <w:pStyle w:val="Default"/>
        <w:ind w:firstLine="540"/>
        <w:jc w:val="right"/>
        <w:rPr>
          <w:rFonts w:ascii="Times New Roman" w:hAnsi="Times New Roman" w:cs="Times New Roman"/>
          <w:color w:val="auto"/>
        </w:rPr>
      </w:pPr>
    </w:p>
    <w:p w14:paraId="77989A47" w14:textId="4D13164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BB366F" w:rsidRPr="005402A3">
        <w:rPr>
          <w:rFonts w:ascii="Times New Roman" w:hAnsi="Times New Roman" w:cs="Times New Roman"/>
          <w:color w:val="auto"/>
        </w:rPr>
        <w:t>Δ</w:t>
      </w:r>
      <w:r w:rsidR="00BB366F" w:rsidRPr="005402A3">
        <w:rPr>
          <w:rFonts w:ascii="Times New Roman" w:hAnsi="Times New Roman" w:cs="Times New Roman"/>
          <w:i/>
          <w:color w:val="auto"/>
          <w:lang w:val="en-US"/>
        </w:rPr>
        <w:t>m</w:t>
      </w:r>
      <w:r w:rsidRPr="005402A3">
        <w:rPr>
          <w:rFonts w:ascii="Times New Roman" w:hAnsi="Times New Roman" w:cs="Times New Roman"/>
          <w:color w:val="auto"/>
        </w:rPr>
        <w:t xml:space="preserve">- уменьшение массы образца с чашкой за время </w:t>
      </w:r>
      <w:proofErr w:type="spellStart"/>
      <w:r w:rsidR="00BB366F" w:rsidRPr="005402A3">
        <w:rPr>
          <w:rFonts w:ascii="Times New Roman" w:hAnsi="Times New Roman" w:cs="Times New Roman"/>
          <w:color w:val="auto"/>
        </w:rPr>
        <w:t>Δτ</w:t>
      </w:r>
      <w:proofErr w:type="spellEnd"/>
      <w:r w:rsidRPr="005402A3">
        <w:rPr>
          <w:rFonts w:ascii="Times New Roman" w:hAnsi="Times New Roman" w:cs="Times New Roman"/>
          <w:color w:val="auto"/>
        </w:rPr>
        <w:t>, мг;</w:t>
      </w:r>
    </w:p>
    <w:p w14:paraId="3E6AA397" w14:textId="77777777" w:rsidR="00BB366F" w:rsidRPr="005402A3" w:rsidRDefault="00BB366F" w:rsidP="00A97383">
      <w:pPr>
        <w:pStyle w:val="Default"/>
        <w:ind w:firstLine="540"/>
        <w:jc w:val="both"/>
        <w:rPr>
          <w:rFonts w:ascii="Times New Roman" w:hAnsi="Times New Roman" w:cs="Times New Roman"/>
          <w:color w:val="auto"/>
        </w:rPr>
      </w:pPr>
      <w:proofErr w:type="spellStart"/>
      <w:r w:rsidRPr="005402A3">
        <w:rPr>
          <w:rFonts w:ascii="Times New Roman" w:hAnsi="Times New Roman" w:cs="Times New Roman"/>
          <w:color w:val="auto"/>
        </w:rPr>
        <w:t>Δτ</w:t>
      </w:r>
      <w:proofErr w:type="spellEnd"/>
      <w:r w:rsidR="00A97383" w:rsidRPr="005402A3">
        <w:rPr>
          <w:rFonts w:ascii="Times New Roman" w:hAnsi="Times New Roman" w:cs="Times New Roman"/>
          <w:color w:val="auto"/>
        </w:rPr>
        <w:t xml:space="preserve"> - интервал времени между двумя последовательными взвешиваниями</w:t>
      </w:r>
      <w:proofErr w:type="gramStart"/>
      <w:r w:rsidR="00A97383" w:rsidRPr="005402A3">
        <w:rPr>
          <w:rFonts w:ascii="Times New Roman" w:hAnsi="Times New Roman" w:cs="Times New Roman"/>
          <w:color w:val="auto"/>
        </w:rPr>
        <w:t>.</w:t>
      </w:r>
      <w:proofErr w:type="gramEnd"/>
      <w:r w:rsidR="00A97383" w:rsidRPr="005402A3">
        <w:rPr>
          <w:rFonts w:ascii="Times New Roman" w:hAnsi="Times New Roman" w:cs="Times New Roman"/>
          <w:color w:val="auto"/>
        </w:rPr>
        <w:t xml:space="preserve"> </w:t>
      </w:r>
      <w:proofErr w:type="gramStart"/>
      <w:r w:rsidR="00A97383" w:rsidRPr="005402A3">
        <w:rPr>
          <w:rFonts w:ascii="Times New Roman" w:hAnsi="Times New Roman" w:cs="Times New Roman"/>
          <w:color w:val="auto"/>
        </w:rPr>
        <w:t>ч</w:t>
      </w:r>
      <w:proofErr w:type="gramEnd"/>
      <w:r w:rsidR="00A97383" w:rsidRPr="005402A3">
        <w:rPr>
          <w:rFonts w:ascii="Times New Roman" w:hAnsi="Times New Roman" w:cs="Times New Roman"/>
          <w:color w:val="auto"/>
        </w:rPr>
        <w:t xml:space="preserve">; </w:t>
      </w:r>
    </w:p>
    <w:p w14:paraId="34638523" w14:textId="316275C7" w:rsidR="00A97383" w:rsidRPr="005402A3" w:rsidRDefault="00BB366F" w:rsidP="00A97383">
      <w:pPr>
        <w:pStyle w:val="Default"/>
        <w:ind w:firstLine="540"/>
        <w:jc w:val="both"/>
        <w:rPr>
          <w:rFonts w:ascii="Times New Roman" w:hAnsi="Times New Roman" w:cs="Times New Roman"/>
          <w:color w:val="auto"/>
        </w:rPr>
      </w:pPr>
      <w:r w:rsidRPr="005402A3">
        <w:rPr>
          <w:rFonts w:ascii="Times New Roman" w:hAnsi="Times New Roman" w:cs="Times New Roman"/>
          <w:i/>
          <w:color w:val="auto"/>
          <w:lang w:val="en-US"/>
        </w:rPr>
        <w:t>F</w:t>
      </w:r>
      <w:r w:rsidR="00A97383" w:rsidRPr="005402A3">
        <w:rPr>
          <w:rFonts w:ascii="Times New Roman" w:hAnsi="Times New Roman" w:cs="Times New Roman"/>
          <w:color w:val="auto"/>
        </w:rPr>
        <w:t xml:space="preserve"> - </w:t>
      </w:r>
      <w:proofErr w:type="gramStart"/>
      <w:r w:rsidR="00A97383" w:rsidRPr="005402A3">
        <w:rPr>
          <w:rFonts w:ascii="Times New Roman" w:hAnsi="Times New Roman" w:cs="Times New Roman"/>
          <w:color w:val="auto"/>
        </w:rPr>
        <w:t>площадь</w:t>
      </w:r>
      <w:proofErr w:type="gramEnd"/>
      <w:r w:rsidR="00A97383" w:rsidRPr="005402A3">
        <w:rPr>
          <w:rFonts w:ascii="Times New Roman" w:hAnsi="Times New Roman" w:cs="Times New Roman"/>
          <w:color w:val="auto"/>
        </w:rPr>
        <w:t xml:space="preserve"> открытой поверхности образца, м2 .</w:t>
      </w:r>
    </w:p>
    <w:p w14:paraId="68F76668" w14:textId="7777777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Результаты фиксируют в рабочем журнале.</w:t>
      </w:r>
    </w:p>
    <w:p w14:paraId="762083B0" w14:textId="6827A40D"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10.8.5</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Испытание считают законченным</w:t>
      </w:r>
      <w:proofErr w:type="gramStart"/>
      <w:r w:rsidRPr="005402A3">
        <w:rPr>
          <w:rFonts w:ascii="Times New Roman" w:hAnsi="Times New Roman" w:cs="Times New Roman"/>
          <w:color w:val="auto"/>
        </w:rPr>
        <w:t>.</w:t>
      </w:r>
      <w:proofErr w:type="gramEnd"/>
      <w:r w:rsidRPr="005402A3">
        <w:rPr>
          <w:rFonts w:ascii="Times New Roman" w:hAnsi="Times New Roman" w:cs="Times New Roman"/>
          <w:color w:val="auto"/>
        </w:rPr>
        <w:t xml:space="preserve"> </w:t>
      </w:r>
      <w:proofErr w:type="gramStart"/>
      <w:r w:rsidRPr="005402A3">
        <w:rPr>
          <w:rFonts w:ascii="Times New Roman" w:hAnsi="Times New Roman" w:cs="Times New Roman"/>
          <w:color w:val="auto"/>
        </w:rPr>
        <w:t>е</w:t>
      </w:r>
      <w:proofErr w:type="gramEnd"/>
      <w:r w:rsidRPr="005402A3">
        <w:rPr>
          <w:rFonts w:ascii="Times New Roman" w:hAnsi="Times New Roman" w:cs="Times New Roman"/>
          <w:color w:val="auto"/>
        </w:rPr>
        <w:t>сли значения плотности потока водяного пара через образец. вычисленные по результатам трех последовательных взвешиваний. остаются без изменения или начинают увеличиваться. За плотность потока принимают наименьшее значение из результатов трех последовательных взвешиваний.</w:t>
      </w:r>
    </w:p>
    <w:p w14:paraId="294D317B" w14:textId="77777777" w:rsidR="00BB366F" w:rsidRPr="005402A3" w:rsidRDefault="00BB366F" w:rsidP="00A97383">
      <w:pPr>
        <w:pStyle w:val="Default"/>
        <w:ind w:firstLine="540"/>
        <w:jc w:val="both"/>
        <w:rPr>
          <w:rFonts w:ascii="Times New Roman" w:hAnsi="Times New Roman" w:cs="Times New Roman"/>
          <w:color w:val="auto"/>
        </w:rPr>
      </w:pPr>
    </w:p>
    <w:p w14:paraId="5868E3F5" w14:textId="0A29388A"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10.9</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Обработка результатов</w:t>
      </w:r>
    </w:p>
    <w:p w14:paraId="4AFE12EF" w14:textId="1D81A457"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10.9.1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каждого полного образца СФТК [с основанием (утеплителем)] </w:t>
      </w:r>
      <w:proofErr w:type="spellStart"/>
      <w:r w:rsidRPr="005402A3">
        <w:rPr>
          <w:rFonts w:ascii="Times New Roman" w:hAnsi="Times New Roman" w:cs="Times New Roman"/>
          <w:i/>
          <w:color w:val="auto"/>
        </w:rPr>
        <w:t>R</w:t>
      </w:r>
      <w:r w:rsidR="00BB366F" w:rsidRPr="005402A3">
        <w:rPr>
          <w:rFonts w:ascii="Times New Roman" w:hAnsi="Times New Roman" w:cs="Times New Roman"/>
          <w:i/>
          <w:color w:val="auto"/>
          <w:vertAlign w:val="subscript"/>
        </w:rPr>
        <w:t>п.</w:t>
      </w:r>
      <w:r w:rsidRPr="005402A3">
        <w:rPr>
          <w:rFonts w:ascii="Times New Roman" w:hAnsi="Times New Roman" w:cs="Times New Roman"/>
          <w:i/>
          <w:color w:val="auto"/>
          <w:vertAlign w:val="subscript"/>
        </w:rPr>
        <w:t>y</w:t>
      </w:r>
      <w:proofErr w:type="spellEnd"/>
      <w:r w:rsidRPr="005402A3">
        <w:rPr>
          <w:rFonts w:ascii="Times New Roman" w:hAnsi="Times New Roman" w:cs="Times New Roman"/>
          <w:color w:val="auto"/>
        </w:rPr>
        <w:t xml:space="preserve">, частичного образца на основании </w:t>
      </w:r>
      <w:proofErr w:type="spellStart"/>
      <w:r w:rsidR="00BB366F" w:rsidRPr="005402A3">
        <w:rPr>
          <w:rFonts w:ascii="Times New Roman" w:hAnsi="Times New Roman" w:cs="Times New Roman"/>
          <w:i/>
          <w:color w:val="auto"/>
        </w:rPr>
        <w:t>R</w:t>
      </w:r>
      <w:r w:rsidR="00BB366F" w:rsidRPr="005402A3">
        <w:rPr>
          <w:rFonts w:ascii="Times New Roman" w:hAnsi="Times New Roman" w:cs="Times New Roman"/>
          <w:i/>
          <w:color w:val="auto"/>
          <w:vertAlign w:val="subscript"/>
        </w:rPr>
        <w:t>п</w:t>
      </w:r>
      <w:proofErr w:type="gramStart"/>
      <w:r w:rsidR="00BB366F" w:rsidRPr="005402A3">
        <w:rPr>
          <w:rFonts w:ascii="Times New Roman" w:hAnsi="Times New Roman" w:cs="Times New Roman"/>
          <w:i/>
          <w:color w:val="auto"/>
          <w:vertAlign w:val="subscript"/>
        </w:rPr>
        <w:t>.ч</w:t>
      </w:r>
      <w:proofErr w:type="spellEnd"/>
      <w:proofErr w:type="gramEnd"/>
      <w:r w:rsidR="00BB366F" w:rsidRPr="005402A3">
        <w:rPr>
          <w:rFonts w:ascii="Times New Roman" w:hAnsi="Times New Roman" w:cs="Times New Roman"/>
          <w:color w:val="auto"/>
        </w:rPr>
        <w:t xml:space="preserve"> </w:t>
      </w:r>
      <w:r w:rsidRPr="005402A3">
        <w:rPr>
          <w:rFonts w:ascii="Times New Roman" w:hAnsi="Times New Roman" w:cs="Times New Roman"/>
          <w:color w:val="auto"/>
        </w:rPr>
        <w:t xml:space="preserve">и образца основания </w:t>
      </w:r>
      <w:proofErr w:type="spellStart"/>
      <w:r w:rsidRPr="005402A3">
        <w:rPr>
          <w:rFonts w:ascii="Times New Roman" w:hAnsi="Times New Roman" w:cs="Times New Roman"/>
          <w:color w:val="auto"/>
        </w:rPr>
        <w:t>Ry</w:t>
      </w:r>
      <w:proofErr w:type="spellEnd"/>
      <w:r w:rsidRPr="005402A3">
        <w:rPr>
          <w:rFonts w:ascii="Times New Roman" w:hAnsi="Times New Roman" w:cs="Times New Roman"/>
          <w:color w:val="auto"/>
        </w:rPr>
        <w:t xml:space="preserve"> , м</w:t>
      </w:r>
      <w:r w:rsidRPr="005402A3">
        <w:rPr>
          <w:rFonts w:ascii="Times New Roman" w:hAnsi="Times New Roman" w:cs="Times New Roman"/>
          <w:color w:val="auto"/>
          <w:vertAlign w:val="superscript"/>
        </w:rPr>
        <w:t>2</w:t>
      </w:r>
      <w:r w:rsidR="00BB366F" w:rsidRPr="005402A3">
        <w:rPr>
          <w:rFonts w:ascii="Times New Roman" w:hAnsi="Times New Roman" w:cs="Times New Roman"/>
          <w:color w:val="auto"/>
        </w:rPr>
        <w:t>·</w:t>
      </w:r>
      <w:r w:rsidRPr="005402A3">
        <w:rPr>
          <w:rFonts w:ascii="Times New Roman" w:hAnsi="Times New Roman" w:cs="Times New Roman"/>
          <w:color w:val="auto"/>
        </w:rPr>
        <w:t>ч</w:t>
      </w:r>
      <w:r w:rsidR="00BB366F" w:rsidRPr="005402A3">
        <w:rPr>
          <w:rFonts w:ascii="Times New Roman" w:hAnsi="Times New Roman" w:cs="Times New Roman"/>
          <w:color w:val="auto"/>
        </w:rPr>
        <w:t>·</w:t>
      </w:r>
      <w:r w:rsidRPr="005402A3">
        <w:rPr>
          <w:rFonts w:ascii="Times New Roman" w:hAnsi="Times New Roman" w:cs="Times New Roman"/>
          <w:color w:val="auto"/>
        </w:rPr>
        <w:t>Па/мг, вычисляют по формуле</w:t>
      </w:r>
    </w:p>
    <w:p w14:paraId="39FA2F90" w14:textId="77777777" w:rsidR="00BB366F" w:rsidRPr="005402A3" w:rsidRDefault="00BB366F" w:rsidP="00A97383">
      <w:pPr>
        <w:pStyle w:val="Default"/>
        <w:ind w:firstLine="540"/>
        <w:jc w:val="both"/>
        <w:rPr>
          <w:rFonts w:ascii="Times New Roman" w:hAnsi="Times New Roman" w:cs="Times New Roman"/>
          <w:color w:val="auto"/>
        </w:rPr>
      </w:pPr>
    </w:p>
    <w:p w14:paraId="069F72E7" w14:textId="627191FB" w:rsidR="00BB366F" w:rsidRPr="005402A3" w:rsidRDefault="00BB366F" w:rsidP="00BB366F">
      <w:pPr>
        <w:pStyle w:val="Default"/>
        <w:ind w:firstLine="540"/>
        <w:jc w:val="right"/>
        <w:rPr>
          <w:rFonts w:ascii="Times New Roman" w:hAnsi="Times New Roman" w:cs="Times New Roman"/>
          <w:color w:val="auto"/>
        </w:rPr>
      </w:pPr>
      <w:r w:rsidRPr="005402A3">
        <w:rPr>
          <w:noProof/>
          <w:color w:val="auto"/>
        </w:rPr>
        <w:drawing>
          <wp:inline distT="0" distB="0" distL="0" distR="0" wp14:anchorId="5078C1A5" wp14:editId="73B961BC">
            <wp:extent cx="2700268" cy="238540"/>
            <wp:effectExtent l="0" t="0" r="508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98077" cy="238346"/>
                    </a:xfrm>
                    <a:prstGeom prst="rect">
                      <a:avLst/>
                    </a:prstGeom>
                  </pic:spPr>
                </pic:pic>
              </a:graphicData>
            </a:graphic>
          </wp:inline>
        </w:drawing>
      </w:r>
      <w:r w:rsidRPr="005402A3">
        <w:rPr>
          <w:rFonts w:ascii="Times New Roman" w:hAnsi="Times New Roman" w:cs="Times New Roman"/>
          <w:color w:val="auto"/>
        </w:rPr>
        <w:t xml:space="preserve">                                        (6)</w:t>
      </w:r>
    </w:p>
    <w:p w14:paraId="4DFF77EF" w14:textId="77777777" w:rsidR="00BB366F" w:rsidRPr="005402A3" w:rsidRDefault="00BB366F" w:rsidP="00BB366F">
      <w:pPr>
        <w:pStyle w:val="Default"/>
        <w:ind w:firstLine="540"/>
        <w:jc w:val="right"/>
        <w:rPr>
          <w:rFonts w:ascii="Times New Roman" w:hAnsi="Times New Roman" w:cs="Times New Roman"/>
          <w:color w:val="auto"/>
        </w:rPr>
      </w:pPr>
    </w:p>
    <w:p w14:paraId="6F3A25E1" w14:textId="77777777" w:rsidR="00BB366F" w:rsidRPr="005402A3" w:rsidRDefault="00A97383" w:rsidP="00A97383">
      <w:pPr>
        <w:pStyle w:val="Default"/>
        <w:ind w:firstLine="540"/>
        <w:jc w:val="both"/>
        <w:rPr>
          <w:rFonts w:ascii="Times New Roman" w:hAnsi="Times New Roman" w:cs="Times New Roman"/>
          <w:color w:val="auto"/>
          <w:lang w:val="en-US"/>
        </w:rPr>
      </w:pPr>
      <w:r w:rsidRPr="005402A3">
        <w:rPr>
          <w:rFonts w:ascii="Times New Roman" w:hAnsi="Times New Roman" w:cs="Times New Roman"/>
          <w:color w:val="auto"/>
        </w:rPr>
        <w:t xml:space="preserve">где </w:t>
      </w:r>
      <w:r w:rsidR="00BB366F" w:rsidRPr="005402A3">
        <w:rPr>
          <w:rFonts w:ascii="Times New Roman" w:hAnsi="Times New Roman" w:cs="Times New Roman"/>
          <w:i/>
          <w:color w:val="auto"/>
          <w:lang w:val="en-US"/>
        </w:rPr>
        <w:t>P</w:t>
      </w:r>
      <w:r w:rsidR="00BB366F" w:rsidRPr="005402A3">
        <w:rPr>
          <w:rFonts w:ascii="Times New Roman" w:hAnsi="Times New Roman" w:cs="Times New Roman"/>
          <w:i/>
          <w:color w:val="auto"/>
          <w:vertAlign w:val="subscript"/>
        </w:rPr>
        <w:t>1</w:t>
      </w:r>
      <w:r w:rsidRPr="005402A3">
        <w:rPr>
          <w:rFonts w:ascii="Times New Roman" w:hAnsi="Times New Roman" w:cs="Times New Roman"/>
          <w:color w:val="auto"/>
        </w:rPr>
        <w:t xml:space="preserve"> - парциальное давление насыщенных паров воды при температуре испытания, определяемое по таблице 2. Па; </w:t>
      </w:r>
    </w:p>
    <w:p w14:paraId="10292801" w14:textId="24CC29EB" w:rsidR="00A97383" w:rsidRPr="005402A3" w:rsidRDefault="00BB366F" w:rsidP="00A97383">
      <w:pPr>
        <w:pStyle w:val="Default"/>
        <w:ind w:firstLine="540"/>
        <w:jc w:val="both"/>
        <w:rPr>
          <w:rFonts w:ascii="Times New Roman" w:hAnsi="Times New Roman" w:cs="Times New Roman"/>
          <w:color w:val="auto"/>
        </w:rPr>
      </w:pPr>
      <w:proofErr w:type="gramStart"/>
      <w:r w:rsidRPr="005402A3">
        <w:rPr>
          <w:rFonts w:ascii="Times New Roman" w:hAnsi="Times New Roman" w:cs="Times New Roman"/>
          <w:i/>
          <w:color w:val="auto"/>
          <w:lang w:val="en-US"/>
        </w:rPr>
        <w:t>P</w:t>
      </w:r>
      <w:r w:rsidRPr="005402A3">
        <w:rPr>
          <w:rFonts w:ascii="Times New Roman" w:hAnsi="Times New Roman" w:cs="Times New Roman"/>
          <w:i/>
          <w:color w:val="auto"/>
          <w:vertAlign w:val="subscript"/>
        </w:rPr>
        <w:t>2</w:t>
      </w:r>
      <w:r w:rsidRPr="005402A3">
        <w:rPr>
          <w:rFonts w:ascii="Times New Roman" w:hAnsi="Times New Roman" w:cs="Times New Roman"/>
          <w:color w:val="auto"/>
        </w:rPr>
        <w:t xml:space="preserve"> </w:t>
      </w:r>
      <w:r w:rsidR="00A97383" w:rsidRPr="005402A3">
        <w:rPr>
          <w:rFonts w:ascii="Times New Roman" w:hAnsi="Times New Roman" w:cs="Times New Roman"/>
          <w:color w:val="auto"/>
        </w:rPr>
        <w:t>- парциальное давление паров воды над образцом.</w:t>
      </w:r>
      <w:proofErr w:type="gramEnd"/>
      <w:r w:rsidR="00A97383" w:rsidRPr="005402A3">
        <w:rPr>
          <w:rFonts w:ascii="Times New Roman" w:hAnsi="Times New Roman" w:cs="Times New Roman"/>
          <w:color w:val="auto"/>
        </w:rPr>
        <w:t xml:space="preserve"> Па;</w:t>
      </w:r>
    </w:p>
    <w:p w14:paraId="15F0654A" w14:textId="4770D58B" w:rsidR="00A97383" w:rsidRPr="005402A3" w:rsidRDefault="00BB366F" w:rsidP="00A97383">
      <w:pPr>
        <w:pStyle w:val="Default"/>
        <w:ind w:firstLine="540"/>
        <w:jc w:val="both"/>
        <w:rPr>
          <w:rFonts w:ascii="Times New Roman" w:hAnsi="Times New Roman" w:cs="Times New Roman"/>
          <w:color w:val="auto"/>
        </w:rPr>
      </w:pPr>
      <w:r w:rsidRPr="005402A3">
        <w:rPr>
          <w:rFonts w:ascii="Times New Roman" w:hAnsi="Times New Roman" w:cs="Times New Roman"/>
          <w:i/>
          <w:color w:val="auto"/>
          <w:lang w:val="en-US"/>
        </w:rPr>
        <w:t>q</w:t>
      </w:r>
      <w:r w:rsidR="00A97383" w:rsidRPr="005402A3">
        <w:rPr>
          <w:rFonts w:ascii="Times New Roman" w:hAnsi="Times New Roman" w:cs="Times New Roman"/>
          <w:color w:val="auto"/>
        </w:rPr>
        <w:t xml:space="preserve">- </w:t>
      </w:r>
      <w:proofErr w:type="gramStart"/>
      <w:r w:rsidR="00A97383" w:rsidRPr="005402A3">
        <w:rPr>
          <w:rFonts w:ascii="Times New Roman" w:hAnsi="Times New Roman" w:cs="Times New Roman"/>
          <w:color w:val="auto"/>
        </w:rPr>
        <w:t>плотность</w:t>
      </w:r>
      <w:proofErr w:type="gramEnd"/>
      <w:r w:rsidR="00A97383" w:rsidRPr="005402A3">
        <w:rPr>
          <w:rFonts w:ascii="Times New Roman" w:hAnsi="Times New Roman" w:cs="Times New Roman"/>
          <w:color w:val="auto"/>
        </w:rPr>
        <w:t xml:space="preserve"> потока водяного пара через образец, мг/(ч м2);</w:t>
      </w:r>
    </w:p>
    <w:p w14:paraId="426A80D4" w14:textId="52F05DD7" w:rsidR="00A97383" w:rsidRPr="005402A3" w:rsidRDefault="00BB366F"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Δ</w:t>
      </w:r>
      <w:r w:rsidRPr="005402A3">
        <w:rPr>
          <w:rFonts w:ascii="Times New Roman" w:hAnsi="Times New Roman" w:cs="Times New Roman"/>
          <w:color w:val="auto"/>
          <w:vertAlign w:val="subscript"/>
        </w:rPr>
        <w:t>В</w:t>
      </w:r>
      <w:r w:rsidR="00A97383" w:rsidRPr="005402A3">
        <w:rPr>
          <w:rFonts w:ascii="Times New Roman" w:hAnsi="Times New Roman" w:cs="Times New Roman"/>
          <w:color w:val="auto"/>
        </w:rPr>
        <w:t xml:space="preserve"> - толщина воздушного слоя</w:t>
      </w:r>
      <w:proofErr w:type="gramStart"/>
      <w:r w:rsidR="00A97383" w:rsidRPr="005402A3">
        <w:rPr>
          <w:rFonts w:ascii="Times New Roman" w:hAnsi="Times New Roman" w:cs="Times New Roman"/>
          <w:color w:val="auto"/>
        </w:rPr>
        <w:t>.</w:t>
      </w:r>
      <w:proofErr w:type="gramEnd"/>
      <w:r w:rsidR="00A97383" w:rsidRPr="005402A3">
        <w:rPr>
          <w:rFonts w:ascii="Times New Roman" w:hAnsi="Times New Roman" w:cs="Times New Roman"/>
          <w:color w:val="auto"/>
        </w:rPr>
        <w:t xml:space="preserve"> </w:t>
      </w:r>
      <w:proofErr w:type="gramStart"/>
      <w:r w:rsidR="00A97383" w:rsidRPr="005402A3">
        <w:rPr>
          <w:rFonts w:ascii="Times New Roman" w:hAnsi="Times New Roman" w:cs="Times New Roman"/>
          <w:color w:val="auto"/>
        </w:rPr>
        <w:t>р</w:t>
      </w:r>
      <w:proofErr w:type="gramEnd"/>
      <w:r w:rsidR="00A97383" w:rsidRPr="005402A3">
        <w:rPr>
          <w:rFonts w:ascii="Times New Roman" w:hAnsi="Times New Roman" w:cs="Times New Roman"/>
          <w:color w:val="auto"/>
        </w:rPr>
        <w:t>авная расстоянию от уровня воды в стеклянной чашке до нижней грани образца при последнем взвешивании. м;</w:t>
      </w:r>
    </w:p>
    <w:p w14:paraId="0ADD20A8" w14:textId="53342482" w:rsidR="00A97383" w:rsidRPr="005402A3" w:rsidRDefault="00BB366F"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sz w:val="32"/>
        </w:rPr>
        <w:lastRenderedPageBreak/>
        <w:t>µ</w:t>
      </w:r>
      <w:r w:rsidRPr="005402A3">
        <w:rPr>
          <w:rFonts w:ascii="Times New Roman" w:hAnsi="Times New Roman" w:cs="Times New Roman"/>
          <w:color w:val="auto"/>
          <w:vertAlign w:val="subscript"/>
        </w:rPr>
        <w:t>В</w:t>
      </w:r>
      <w:r w:rsidR="00A97383" w:rsidRPr="005402A3">
        <w:rPr>
          <w:rFonts w:ascii="Times New Roman" w:hAnsi="Times New Roman" w:cs="Times New Roman"/>
          <w:color w:val="auto"/>
        </w:rPr>
        <w:t xml:space="preserve"> - коэффициент </w:t>
      </w:r>
      <w:proofErr w:type="spellStart"/>
      <w:r w:rsidR="00A97383" w:rsidRPr="005402A3">
        <w:rPr>
          <w:rFonts w:ascii="Times New Roman" w:hAnsi="Times New Roman" w:cs="Times New Roman"/>
          <w:color w:val="auto"/>
        </w:rPr>
        <w:t>паропроницаемости</w:t>
      </w:r>
      <w:proofErr w:type="spellEnd"/>
      <w:r w:rsidR="00A97383" w:rsidRPr="005402A3">
        <w:rPr>
          <w:rFonts w:ascii="Times New Roman" w:hAnsi="Times New Roman" w:cs="Times New Roman"/>
          <w:color w:val="auto"/>
        </w:rPr>
        <w:t xml:space="preserve"> воздуха внутри стеклянной чашки</w:t>
      </w:r>
      <w:r w:rsidRPr="005402A3">
        <w:rPr>
          <w:rFonts w:ascii="Times New Roman" w:hAnsi="Times New Roman" w:cs="Times New Roman"/>
          <w:color w:val="auto"/>
        </w:rPr>
        <w:t>,</w:t>
      </w:r>
      <w:r w:rsidR="00A97383" w:rsidRPr="005402A3">
        <w:rPr>
          <w:rFonts w:ascii="Times New Roman" w:hAnsi="Times New Roman" w:cs="Times New Roman"/>
          <w:color w:val="auto"/>
        </w:rPr>
        <w:t xml:space="preserve"> равный 1.01 мг/(</w:t>
      </w:r>
      <w:proofErr w:type="spellStart"/>
      <w:r w:rsidR="00A97383" w:rsidRPr="005402A3">
        <w:rPr>
          <w:rFonts w:ascii="Times New Roman" w:hAnsi="Times New Roman" w:cs="Times New Roman"/>
          <w:color w:val="auto"/>
        </w:rPr>
        <w:t>м</w:t>
      </w:r>
      <w:r w:rsidRPr="005402A3">
        <w:rPr>
          <w:rFonts w:ascii="Times New Roman" w:hAnsi="Times New Roman" w:cs="Times New Roman"/>
          <w:color w:val="auto"/>
        </w:rPr>
        <w:t>·</w:t>
      </w:r>
      <w:r w:rsidR="00A97383" w:rsidRPr="005402A3">
        <w:rPr>
          <w:rFonts w:ascii="Times New Roman" w:hAnsi="Times New Roman" w:cs="Times New Roman"/>
          <w:color w:val="auto"/>
        </w:rPr>
        <w:t>ч</w:t>
      </w:r>
      <w:r w:rsidRPr="005402A3">
        <w:rPr>
          <w:rFonts w:ascii="Times New Roman" w:hAnsi="Times New Roman" w:cs="Times New Roman"/>
          <w:color w:val="auto"/>
        </w:rPr>
        <w:t>·</w:t>
      </w:r>
      <w:r w:rsidR="00A97383" w:rsidRPr="005402A3">
        <w:rPr>
          <w:rFonts w:ascii="Times New Roman" w:hAnsi="Times New Roman" w:cs="Times New Roman"/>
          <w:color w:val="auto"/>
        </w:rPr>
        <w:t>Па</w:t>
      </w:r>
      <w:proofErr w:type="spellEnd"/>
      <w:r w:rsidR="00A97383" w:rsidRPr="005402A3">
        <w:rPr>
          <w:rFonts w:ascii="Times New Roman" w:hAnsi="Times New Roman" w:cs="Times New Roman"/>
          <w:color w:val="auto"/>
        </w:rPr>
        <w:t>).</w:t>
      </w:r>
    </w:p>
    <w:p w14:paraId="603A8620" w14:textId="567737CE"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Парциальное давление паров воды над образцом </w:t>
      </w:r>
      <w:r w:rsidR="00BB366F" w:rsidRPr="005402A3">
        <w:rPr>
          <w:rFonts w:ascii="Times New Roman" w:hAnsi="Times New Roman" w:cs="Times New Roman"/>
          <w:i/>
          <w:color w:val="auto"/>
          <w:lang w:val="en-US"/>
        </w:rPr>
        <w:t>P</w:t>
      </w:r>
      <w:r w:rsidR="00BB366F" w:rsidRPr="005402A3">
        <w:rPr>
          <w:rFonts w:ascii="Times New Roman" w:hAnsi="Times New Roman" w:cs="Times New Roman"/>
          <w:i/>
          <w:color w:val="auto"/>
          <w:vertAlign w:val="subscript"/>
        </w:rPr>
        <w:t>2</w:t>
      </w:r>
      <w:r w:rsidRPr="005402A3">
        <w:rPr>
          <w:rFonts w:ascii="Times New Roman" w:hAnsi="Times New Roman" w:cs="Times New Roman"/>
          <w:color w:val="auto"/>
        </w:rPr>
        <w:t>, Па, вычисляют по формуле</w:t>
      </w:r>
    </w:p>
    <w:p w14:paraId="68B28EC8" w14:textId="77777777" w:rsidR="00BB366F" w:rsidRPr="005402A3" w:rsidRDefault="00BB366F" w:rsidP="00A97383">
      <w:pPr>
        <w:pStyle w:val="Default"/>
        <w:ind w:firstLine="540"/>
        <w:jc w:val="both"/>
        <w:rPr>
          <w:rFonts w:ascii="Times New Roman" w:hAnsi="Times New Roman" w:cs="Times New Roman"/>
          <w:color w:val="auto"/>
        </w:rPr>
      </w:pPr>
    </w:p>
    <w:p w14:paraId="25241165" w14:textId="1C1EE7E2" w:rsidR="00BB366F" w:rsidRPr="005402A3" w:rsidRDefault="00BB366F" w:rsidP="00BB366F">
      <w:pPr>
        <w:pStyle w:val="Default"/>
        <w:ind w:firstLine="540"/>
        <w:jc w:val="right"/>
        <w:rPr>
          <w:rFonts w:ascii="Times New Roman" w:hAnsi="Times New Roman" w:cs="Times New Roman"/>
          <w:color w:val="auto"/>
        </w:rPr>
      </w:pPr>
      <w:r w:rsidRPr="005402A3">
        <w:rPr>
          <w:noProof/>
          <w:color w:val="auto"/>
        </w:rPr>
        <w:drawing>
          <wp:inline distT="0" distB="0" distL="0" distR="0" wp14:anchorId="4C8DEECC" wp14:editId="6B332BCC">
            <wp:extent cx="1102321" cy="272617"/>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100337" cy="272126"/>
                    </a:xfrm>
                    <a:prstGeom prst="rect">
                      <a:avLst/>
                    </a:prstGeom>
                  </pic:spPr>
                </pic:pic>
              </a:graphicData>
            </a:graphic>
          </wp:inline>
        </w:drawing>
      </w:r>
      <w:r w:rsidRPr="005402A3">
        <w:rPr>
          <w:rFonts w:ascii="Times New Roman" w:hAnsi="Times New Roman" w:cs="Times New Roman"/>
          <w:color w:val="auto"/>
        </w:rPr>
        <w:t xml:space="preserve">                                                              (7)</w:t>
      </w:r>
    </w:p>
    <w:p w14:paraId="112DFF23" w14:textId="77777777" w:rsidR="00BB366F" w:rsidRPr="005402A3" w:rsidRDefault="00BB366F" w:rsidP="00A97383">
      <w:pPr>
        <w:pStyle w:val="Default"/>
        <w:ind w:firstLine="540"/>
        <w:jc w:val="both"/>
        <w:rPr>
          <w:rFonts w:ascii="Times New Roman" w:hAnsi="Times New Roman" w:cs="Times New Roman"/>
          <w:color w:val="auto"/>
        </w:rPr>
      </w:pPr>
    </w:p>
    <w:p w14:paraId="6F06B5D9" w14:textId="29508844" w:rsidR="00A97383" w:rsidRPr="005402A3" w:rsidRDefault="00A97383" w:rsidP="00A97383">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BE680F" w:rsidRPr="005402A3">
        <w:rPr>
          <w:rFonts w:ascii="Times New Roman" w:hAnsi="Times New Roman" w:cs="Times New Roman"/>
          <w:color w:val="auto"/>
          <w:sz w:val="32"/>
        </w:rPr>
        <w:t>φ</w:t>
      </w:r>
      <w:r w:rsidRPr="005402A3">
        <w:rPr>
          <w:rFonts w:ascii="Times New Roman" w:hAnsi="Times New Roman" w:cs="Times New Roman"/>
          <w:color w:val="auto"/>
        </w:rPr>
        <w:t xml:space="preserve"> - среднее значение относительной влажности воздуха в климатическом шкафу с образцами за последние 48 ч испытания,%.</w:t>
      </w:r>
    </w:p>
    <w:p w14:paraId="6F7B2716" w14:textId="77777777" w:rsidR="00A97383" w:rsidRPr="005402A3" w:rsidRDefault="00A97383" w:rsidP="00FF456B">
      <w:pPr>
        <w:pStyle w:val="Default"/>
        <w:ind w:firstLine="540"/>
        <w:jc w:val="both"/>
        <w:rPr>
          <w:rFonts w:ascii="Times New Roman" w:hAnsi="Times New Roman" w:cs="Times New Roman"/>
          <w:color w:val="auto"/>
        </w:rPr>
      </w:pPr>
    </w:p>
    <w:p w14:paraId="62976E5A" w14:textId="77777777" w:rsidR="00A97383" w:rsidRPr="005402A3" w:rsidRDefault="00A97383" w:rsidP="00FF456B">
      <w:pPr>
        <w:pStyle w:val="Default"/>
        <w:ind w:firstLine="540"/>
        <w:jc w:val="both"/>
        <w:rPr>
          <w:rFonts w:ascii="Times New Roman" w:hAnsi="Times New Roman" w:cs="Times New Roman"/>
          <w:color w:val="auto"/>
        </w:rPr>
      </w:pPr>
    </w:p>
    <w:p w14:paraId="66715A2B" w14:textId="77777777" w:rsidR="00A97383" w:rsidRPr="005402A3" w:rsidRDefault="00A97383" w:rsidP="00FF456B">
      <w:pPr>
        <w:pStyle w:val="Default"/>
        <w:ind w:firstLine="540"/>
        <w:jc w:val="both"/>
        <w:rPr>
          <w:rFonts w:ascii="Times New Roman" w:hAnsi="Times New Roman" w:cs="Times New Roman"/>
          <w:color w:val="auto"/>
        </w:rPr>
      </w:pPr>
    </w:p>
    <w:p w14:paraId="259D1DE8" w14:textId="77777777" w:rsidR="00A97383" w:rsidRPr="005402A3" w:rsidRDefault="00A97383" w:rsidP="00FF456B">
      <w:pPr>
        <w:pStyle w:val="Default"/>
        <w:ind w:firstLine="540"/>
        <w:jc w:val="both"/>
        <w:rPr>
          <w:rFonts w:ascii="Times New Roman" w:hAnsi="Times New Roman" w:cs="Times New Roman"/>
          <w:color w:val="auto"/>
        </w:rPr>
      </w:pPr>
    </w:p>
    <w:p w14:paraId="1791118B" w14:textId="4B1618B1" w:rsidR="00A97383" w:rsidRPr="005402A3" w:rsidRDefault="004D35E5" w:rsidP="004D35E5">
      <w:pPr>
        <w:pStyle w:val="Default"/>
        <w:ind w:firstLine="540"/>
        <w:jc w:val="center"/>
        <w:rPr>
          <w:rFonts w:ascii="Times New Roman" w:hAnsi="Times New Roman" w:cs="Times New Roman"/>
          <w:b/>
          <w:color w:val="auto"/>
        </w:rPr>
      </w:pPr>
      <w:r w:rsidRPr="005402A3">
        <w:rPr>
          <w:rFonts w:ascii="Times New Roman" w:hAnsi="Times New Roman" w:cs="Times New Roman"/>
          <w:b/>
          <w:color w:val="auto"/>
        </w:rPr>
        <w:t>Таблица 2 - Зависимость давления насыщенного пара от температуры</w:t>
      </w:r>
    </w:p>
    <w:p w14:paraId="335AC72E" w14:textId="77777777" w:rsidR="00A97383" w:rsidRPr="005402A3" w:rsidRDefault="00A97383" w:rsidP="00FF456B">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1508"/>
        <w:gridCol w:w="717"/>
        <w:gridCol w:w="716"/>
        <w:gridCol w:w="654"/>
        <w:gridCol w:w="716"/>
        <w:gridCol w:w="729"/>
        <w:gridCol w:w="733"/>
        <w:gridCol w:w="664"/>
        <w:gridCol w:w="733"/>
        <w:gridCol w:w="731"/>
        <w:gridCol w:w="669"/>
        <w:gridCol w:w="804"/>
      </w:tblGrid>
      <w:tr w:rsidR="005402A3" w:rsidRPr="005402A3" w14:paraId="06F5C34B" w14:textId="77777777" w:rsidTr="00BE680F">
        <w:trPr>
          <w:trHeight w:val="293"/>
        </w:trPr>
        <w:tc>
          <w:tcPr>
            <w:tcW w:w="804" w:type="pct"/>
            <w:tcBorders>
              <w:top w:val="single" w:sz="4" w:space="0" w:color="auto"/>
              <w:left w:val="single" w:sz="4" w:space="0" w:color="auto"/>
            </w:tcBorders>
            <w:shd w:val="clear" w:color="auto" w:fill="FFFFFF"/>
            <w:vAlign w:val="bottom"/>
          </w:tcPr>
          <w:p w14:paraId="464A1B49"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Показатель</w:t>
            </w:r>
          </w:p>
        </w:tc>
        <w:tc>
          <w:tcPr>
            <w:tcW w:w="4196" w:type="pct"/>
            <w:gridSpan w:val="11"/>
            <w:tcBorders>
              <w:top w:val="single" w:sz="4" w:space="0" w:color="auto"/>
              <w:left w:val="single" w:sz="4" w:space="0" w:color="auto"/>
              <w:right w:val="single" w:sz="4" w:space="0" w:color="auto"/>
            </w:tcBorders>
            <w:shd w:val="clear" w:color="auto" w:fill="FFFFFF"/>
            <w:vAlign w:val="bottom"/>
          </w:tcPr>
          <w:p w14:paraId="2405A0C7"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Зависимость давления насыщенного водяного пара от температуры</w:t>
            </w:r>
          </w:p>
        </w:tc>
      </w:tr>
      <w:tr w:rsidR="005402A3" w:rsidRPr="005402A3" w14:paraId="27235102" w14:textId="77777777" w:rsidTr="00BE680F">
        <w:trPr>
          <w:trHeight w:val="528"/>
        </w:trPr>
        <w:tc>
          <w:tcPr>
            <w:tcW w:w="804" w:type="pct"/>
            <w:tcBorders>
              <w:top w:val="single" w:sz="4" w:space="0" w:color="auto"/>
              <w:left w:val="single" w:sz="4" w:space="0" w:color="auto"/>
            </w:tcBorders>
            <w:shd w:val="clear" w:color="auto" w:fill="FFFFFF"/>
          </w:tcPr>
          <w:p w14:paraId="1D51D549"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Температура,</w:t>
            </w:r>
          </w:p>
          <w:p w14:paraId="67701E78"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°С</w:t>
            </w:r>
          </w:p>
        </w:tc>
        <w:tc>
          <w:tcPr>
            <w:tcW w:w="382" w:type="pct"/>
            <w:tcBorders>
              <w:top w:val="single" w:sz="4" w:space="0" w:color="auto"/>
              <w:left w:val="single" w:sz="4" w:space="0" w:color="auto"/>
            </w:tcBorders>
            <w:shd w:val="clear" w:color="auto" w:fill="FFFFFF"/>
            <w:vAlign w:val="center"/>
          </w:tcPr>
          <w:p w14:paraId="534DD056"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18,0</w:t>
            </w:r>
          </w:p>
        </w:tc>
        <w:tc>
          <w:tcPr>
            <w:tcW w:w="382" w:type="pct"/>
            <w:tcBorders>
              <w:top w:val="single" w:sz="4" w:space="0" w:color="auto"/>
              <w:left w:val="single" w:sz="4" w:space="0" w:color="auto"/>
            </w:tcBorders>
            <w:shd w:val="clear" w:color="auto" w:fill="FFFFFF"/>
            <w:vAlign w:val="center"/>
          </w:tcPr>
          <w:p w14:paraId="6B3E5EE9"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18,2</w:t>
            </w:r>
          </w:p>
        </w:tc>
        <w:tc>
          <w:tcPr>
            <w:tcW w:w="349" w:type="pct"/>
            <w:tcBorders>
              <w:top w:val="single" w:sz="4" w:space="0" w:color="auto"/>
              <w:left w:val="single" w:sz="4" w:space="0" w:color="auto"/>
            </w:tcBorders>
            <w:shd w:val="clear" w:color="auto" w:fill="FFFFFF"/>
            <w:vAlign w:val="center"/>
          </w:tcPr>
          <w:p w14:paraId="52CC1185"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18,4</w:t>
            </w:r>
          </w:p>
        </w:tc>
        <w:tc>
          <w:tcPr>
            <w:tcW w:w="382" w:type="pct"/>
            <w:tcBorders>
              <w:top w:val="single" w:sz="4" w:space="0" w:color="auto"/>
              <w:left w:val="single" w:sz="4" w:space="0" w:color="auto"/>
            </w:tcBorders>
            <w:shd w:val="clear" w:color="auto" w:fill="FFFFFF"/>
            <w:vAlign w:val="center"/>
          </w:tcPr>
          <w:p w14:paraId="79C90556"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18,6</w:t>
            </w:r>
          </w:p>
        </w:tc>
        <w:tc>
          <w:tcPr>
            <w:tcW w:w="389" w:type="pct"/>
            <w:tcBorders>
              <w:top w:val="single" w:sz="4" w:space="0" w:color="auto"/>
              <w:left w:val="single" w:sz="4" w:space="0" w:color="auto"/>
            </w:tcBorders>
            <w:shd w:val="clear" w:color="auto" w:fill="FFFFFF"/>
            <w:vAlign w:val="center"/>
          </w:tcPr>
          <w:p w14:paraId="2FDEB545"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18,8</w:t>
            </w:r>
          </w:p>
        </w:tc>
        <w:tc>
          <w:tcPr>
            <w:tcW w:w="391" w:type="pct"/>
            <w:tcBorders>
              <w:top w:val="single" w:sz="4" w:space="0" w:color="auto"/>
              <w:left w:val="single" w:sz="4" w:space="0" w:color="auto"/>
            </w:tcBorders>
            <w:shd w:val="clear" w:color="auto" w:fill="FFFFFF"/>
            <w:vAlign w:val="center"/>
          </w:tcPr>
          <w:p w14:paraId="0DDCE9AB"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19,0</w:t>
            </w:r>
          </w:p>
        </w:tc>
        <w:tc>
          <w:tcPr>
            <w:tcW w:w="354" w:type="pct"/>
            <w:tcBorders>
              <w:top w:val="single" w:sz="4" w:space="0" w:color="auto"/>
              <w:left w:val="single" w:sz="4" w:space="0" w:color="auto"/>
            </w:tcBorders>
            <w:shd w:val="clear" w:color="auto" w:fill="FFFFFF"/>
            <w:vAlign w:val="center"/>
          </w:tcPr>
          <w:p w14:paraId="6EFCF12D"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19,2</w:t>
            </w:r>
          </w:p>
        </w:tc>
        <w:tc>
          <w:tcPr>
            <w:tcW w:w="391" w:type="pct"/>
            <w:tcBorders>
              <w:top w:val="single" w:sz="4" w:space="0" w:color="auto"/>
              <w:left w:val="single" w:sz="4" w:space="0" w:color="auto"/>
            </w:tcBorders>
            <w:shd w:val="clear" w:color="auto" w:fill="FFFFFF"/>
            <w:vAlign w:val="center"/>
          </w:tcPr>
          <w:p w14:paraId="78BD440E"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19,4</w:t>
            </w:r>
          </w:p>
        </w:tc>
        <w:tc>
          <w:tcPr>
            <w:tcW w:w="390" w:type="pct"/>
            <w:tcBorders>
              <w:top w:val="single" w:sz="4" w:space="0" w:color="auto"/>
              <w:left w:val="single" w:sz="4" w:space="0" w:color="auto"/>
            </w:tcBorders>
            <w:shd w:val="clear" w:color="auto" w:fill="FFFFFF"/>
            <w:vAlign w:val="center"/>
          </w:tcPr>
          <w:p w14:paraId="0FE8BEE8"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19,6</w:t>
            </w:r>
          </w:p>
        </w:tc>
        <w:tc>
          <w:tcPr>
            <w:tcW w:w="357" w:type="pct"/>
            <w:tcBorders>
              <w:top w:val="single" w:sz="4" w:space="0" w:color="auto"/>
              <w:left w:val="single" w:sz="4" w:space="0" w:color="auto"/>
            </w:tcBorders>
            <w:shd w:val="clear" w:color="auto" w:fill="FFFFFF"/>
            <w:vAlign w:val="center"/>
          </w:tcPr>
          <w:p w14:paraId="6EF07A75"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19,8</w:t>
            </w:r>
          </w:p>
        </w:tc>
        <w:tc>
          <w:tcPr>
            <w:tcW w:w="429" w:type="pct"/>
            <w:tcBorders>
              <w:top w:val="single" w:sz="4" w:space="0" w:color="auto"/>
              <w:left w:val="single" w:sz="4" w:space="0" w:color="auto"/>
              <w:right w:val="single" w:sz="4" w:space="0" w:color="auto"/>
            </w:tcBorders>
            <w:shd w:val="clear" w:color="auto" w:fill="FFFFFF"/>
            <w:vAlign w:val="center"/>
          </w:tcPr>
          <w:p w14:paraId="1A96D2D7"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20,0</w:t>
            </w:r>
          </w:p>
        </w:tc>
      </w:tr>
      <w:tr w:rsidR="005402A3" w:rsidRPr="005402A3" w14:paraId="4D0FE8D6" w14:textId="77777777" w:rsidTr="00BE680F">
        <w:trPr>
          <w:trHeight w:val="1003"/>
        </w:trPr>
        <w:tc>
          <w:tcPr>
            <w:tcW w:w="804" w:type="pct"/>
            <w:tcBorders>
              <w:top w:val="single" w:sz="4" w:space="0" w:color="auto"/>
              <w:left w:val="single" w:sz="4" w:space="0" w:color="auto"/>
            </w:tcBorders>
            <w:shd w:val="clear" w:color="auto" w:fill="FFFFFF"/>
          </w:tcPr>
          <w:p w14:paraId="10E77778"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Давление насыщенного водяного пара, Па</w:t>
            </w:r>
          </w:p>
        </w:tc>
        <w:tc>
          <w:tcPr>
            <w:tcW w:w="382" w:type="pct"/>
            <w:tcBorders>
              <w:top w:val="single" w:sz="4" w:space="0" w:color="auto"/>
              <w:left w:val="single" w:sz="4" w:space="0" w:color="auto"/>
            </w:tcBorders>
            <w:shd w:val="clear" w:color="auto" w:fill="FFFFFF"/>
            <w:vAlign w:val="center"/>
          </w:tcPr>
          <w:p w14:paraId="1ADF03D9"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2063</w:t>
            </w:r>
          </w:p>
        </w:tc>
        <w:tc>
          <w:tcPr>
            <w:tcW w:w="382" w:type="pct"/>
            <w:tcBorders>
              <w:top w:val="single" w:sz="4" w:space="0" w:color="auto"/>
              <w:left w:val="single" w:sz="4" w:space="0" w:color="auto"/>
            </w:tcBorders>
            <w:shd w:val="clear" w:color="auto" w:fill="FFFFFF"/>
            <w:vAlign w:val="center"/>
          </w:tcPr>
          <w:p w14:paraId="78A359B8"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2089</w:t>
            </w:r>
          </w:p>
        </w:tc>
        <w:tc>
          <w:tcPr>
            <w:tcW w:w="349" w:type="pct"/>
            <w:tcBorders>
              <w:top w:val="single" w:sz="4" w:space="0" w:color="auto"/>
              <w:left w:val="single" w:sz="4" w:space="0" w:color="auto"/>
            </w:tcBorders>
            <w:shd w:val="clear" w:color="auto" w:fill="FFFFFF"/>
            <w:vAlign w:val="center"/>
          </w:tcPr>
          <w:p w14:paraId="2DB5E965"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2115</w:t>
            </w:r>
          </w:p>
        </w:tc>
        <w:tc>
          <w:tcPr>
            <w:tcW w:w="382" w:type="pct"/>
            <w:tcBorders>
              <w:top w:val="single" w:sz="4" w:space="0" w:color="auto"/>
              <w:left w:val="single" w:sz="4" w:space="0" w:color="auto"/>
            </w:tcBorders>
            <w:shd w:val="clear" w:color="auto" w:fill="FFFFFF"/>
            <w:vAlign w:val="center"/>
          </w:tcPr>
          <w:p w14:paraId="36C7A3C7"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2142</w:t>
            </w:r>
          </w:p>
        </w:tc>
        <w:tc>
          <w:tcPr>
            <w:tcW w:w="389" w:type="pct"/>
            <w:tcBorders>
              <w:top w:val="single" w:sz="4" w:space="0" w:color="auto"/>
              <w:left w:val="single" w:sz="4" w:space="0" w:color="auto"/>
            </w:tcBorders>
            <w:shd w:val="clear" w:color="auto" w:fill="FFFFFF"/>
            <w:vAlign w:val="center"/>
          </w:tcPr>
          <w:p w14:paraId="23E2EC33"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2169</w:t>
            </w:r>
          </w:p>
        </w:tc>
        <w:tc>
          <w:tcPr>
            <w:tcW w:w="391" w:type="pct"/>
            <w:tcBorders>
              <w:top w:val="single" w:sz="4" w:space="0" w:color="auto"/>
              <w:left w:val="single" w:sz="4" w:space="0" w:color="auto"/>
            </w:tcBorders>
            <w:shd w:val="clear" w:color="auto" w:fill="FFFFFF"/>
            <w:vAlign w:val="center"/>
          </w:tcPr>
          <w:p w14:paraId="538C3160"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2198</w:t>
            </w:r>
          </w:p>
        </w:tc>
        <w:tc>
          <w:tcPr>
            <w:tcW w:w="354" w:type="pct"/>
            <w:tcBorders>
              <w:top w:val="single" w:sz="4" w:space="0" w:color="auto"/>
              <w:left w:val="single" w:sz="4" w:space="0" w:color="auto"/>
            </w:tcBorders>
            <w:shd w:val="clear" w:color="auto" w:fill="FFFFFF"/>
            <w:vAlign w:val="center"/>
          </w:tcPr>
          <w:p w14:paraId="444F0957"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2225</w:t>
            </w:r>
          </w:p>
        </w:tc>
        <w:tc>
          <w:tcPr>
            <w:tcW w:w="391" w:type="pct"/>
            <w:tcBorders>
              <w:top w:val="single" w:sz="4" w:space="0" w:color="auto"/>
              <w:left w:val="single" w:sz="4" w:space="0" w:color="auto"/>
            </w:tcBorders>
            <w:shd w:val="clear" w:color="auto" w:fill="FFFFFF"/>
            <w:vAlign w:val="center"/>
          </w:tcPr>
          <w:p w14:paraId="272623CD"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2251</w:t>
            </w:r>
          </w:p>
        </w:tc>
        <w:tc>
          <w:tcPr>
            <w:tcW w:w="390" w:type="pct"/>
            <w:tcBorders>
              <w:top w:val="single" w:sz="4" w:space="0" w:color="auto"/>
              <w:left w:val="single" w:sz="4" w:space="0" w:color="auto"/>
            </w:tcBorders>
            <w:shd w:val="clear" w:color="auto" w:fill="FFFFFF"/>
            <w:vAlign w:val="center"/>
          </w:tcPr>
          <w:p w14:paraId="7D38371A"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2281</w:t>
            </w:r>
          </w:p>
        </w:tc>
        <w:tc>
          <w:tcPr>
            <w:tcW w:w="357" w:type="pct"/>
            <w:tcBorders>
              <w:top w:val="single" w:sz="4" w:space="0" w:color="auto"/>
              <w:left w:val="single" w:sz="4" w:space="0" w:color="auto"/>
            </w:tcBorders>
            <w:shd w:val="clear" w:color="auto" w:fill="FFFFFF"/>
            <w:vAlign w:val="center"/>
          </w:tcPr>
          <w:p w14:paraId="70A6D328"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2309</w:t>
            </w:r>
          </w:p>
        </w:tc>
        <w:tc>
          <w:tcPr>
            <w:tcW w:w="429" w:type="pct"/>
            <w:tcBorders>
              <w:top w:val="single" w:sz="4" w:space="0" w:color="auto"/>
              <w:left w:val="single" w:sz="4" w:space="0" w:color="auto"/>
              <w:right w:val="single" w:sz="4" w:space="0" w:color="auto"/>
            </w:tcBorders>
            <w:shd w:val="clear" w:color="auto" w:fill="FFFFFF"/>
            <w:vAlign w:val="center"/>
          </w:tcPr>
          <w:p w14:paraId="4AFFA954"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2338</w:t>
            </w:r>
          </w:p>
        </w:tc>
      </w:tr>
      <w:tr w:rsidR="005402A3" w:rsidRPr="005402A3" w14:paraId="4DF75D1F" w14:textId="77777777" w:rsidTr="00BE680F">
        <w:trPr>
          <w:trHeight w:val="528"/>
        </w:trPr>
        <w:tc>
          <w:tcPr>
            <w:tcW w:w="804" w:type="pct"/>
            <w:tcBorders>
              <w:top w:val="single" w:sz="4" w:space="0" w:color="auto"/>
              <w:left w:val="single" w:sz="4" w:space="0" w:color="auto"/>
            </w:tcBorders>
            <w:shd w:val="clear" w:color="auto" w:fill="FFFFFF"/>
            <w:vAlign w:val="center"/>
          </w:tcPr>
          <w:p w14:paraId="7664341A"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Температура,</w:t>
            </w:r>
          </w:p>
          <w:p w14:paraId="7D2FCBE4"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°С</w:t>
            </w:r>
          </w:p>
        </w:tc>
        <w:tc>
          <w:tcPr>
            <w:tcW w:w="382" w:type="pct"/>
            <w:tcBorders>
              <w:top w:val="single" w:sz="4" w:space="0" w:color="auto"/>
              <w:left w:val="single" w:sz="4" w:space="0" w:color="auto"/>
            </w:tcBorders>
            <w:shd w:val="clear" w:color="auto" w:fill="FFFFFF"/>
            <w:vAlign w:val="center"/>
          </w:tcPr>
          <w:p w14:paraId="2DADF32C"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20,2</w:t>
            </w:r>
          </w:p>
        </w:tc>
        <w:tc>
          <w:tcPr>
            <w:tcW w:w="382" w:type="pct"/>
            <w:tcBorders>
              <w:top w:val="single" w:sz="4" w:space="0" w:color="auto"/>
              <w:left w:val="single" w:sz="4" w:space="0" w:color="auto"/>
            </w:tcBorders>
            <w:shd w:val="clear" w:color="auto" w:fill="FFFFFF"/>
            <w:vAlign w:val="center"/>
          </w:tcPr>
          <w:p w14:paraId="0556B6E1"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20,4</w:t>
            </w:r>
          </w:p>
        </w:tc>
        <w:tc>
          <w:tcPr>
            <w:tcW w:w="349" w:type="pct"/>
            <w:tcBorders>
              <w:top w:val="single" w:sz="4" w:space="0" w:color="auto"/>
              <w:left w:val="single" w:sz="4" w:space="0" w:color="auto"/>
            </w:tcBorders>
            <w:shd w:val="clear" w:color="auto" w:fill="FFFFFF"/>
            <w:vAlign w:val="center"/>
          </w:tcPr>
          <w:p w14:paraId="6AB28BAF"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20,6</w:t>
            </w:r>
          </w:p>
        </w:tc>
        <w:tc>
          <w:tcPr>
            <w:tcW w:w="382" w:type="pct"/>
            <w:tcBorders>
              <w:top w:val="single" w:sz="4" w:space="0" w:color="auto"/>
              <w:left w:val="single" w:sz="4" w:space="0" w:color="auto"/>
            </w:tcBorders>
            <w:shd w:val="clear" w:color="auto" w:fill="FFFFFF"/>
            <w:vAlign w:val="center"/>
          </w:tcPr>
          <w:p w14:paraId="5EA5B062"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20,8</w:t>
            </w:r>
          </w:p>
        </w:tc>
        <w:tc>
          <w:tcPr>
            <w:tcW w:w="389" w:type="pct"/>
            <w:tcBorders>
              <w:top w:val="single" w:sz="4" w:space="0" w:color="auto"/>
              <w:left w:val="single" w:sz="4" w:space="0" w:color="auto"/>
            </w:tcBorders>
            <w:shd w:val="clear" w:color="auto" w:fill="FFFFFF"/>
            <w:vAlign w:val="center"/>
          </w:tcPr>
          <w:p w14:paraId="156C8A74"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21,0</w:t>
            </w:r>
          </w:p>
        </w:tc>
        <w:tc>
          <w:tcPr>
            <w:tcW w:w="391" w:type="pct"/>
            <w:tcBorders>
              <w:top w:val="single" w:sz="4" w:space="0" w:color="auto"/>
              <w:left w:val="single" w:sz="4" w:space="0" w:color="auto"/>
            </w:tcBorders>
            <w:shd w:val="clear" w:color="auto" w:fill="FFFFFF"/>
            <w:vAlign w:val="center"/>
          </w:tcPr>
          <w:p w14:paraId="0008385F"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21,2</w:t>
            </w:r>
          </w:p>
        </w:tc>
        <w:tc>
          <w:tcPr>
            <w:tcW w:w="354" w:type="pct"/>
            <w:tcBorders>
              <w:top w:val="single" w:sz="4" w:space="0" w:color="auto"/>
              <w:left w:val="single" w:sz="4" w:space="0" w:color="auto"/>
            </w:tcBorders>
            <w:shd w:val="clear" w:color="auto" w:fill="FFFFFF"/>
            <w:vAlign w:val="center"/>
          </w:tcPr>
          <w:p w14:paraId="566738C7"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21,4</w:t>
            </w:r>
          </w:p>
        </w:tc>
        <w:tc>
          <w:tcPr>
            <w:tcW w:w="391" w:type="pct"/>
            <w:tcBorders>
              <w:top w:val="single" w:sz="4" w:space="0" w:color="auto"/>
              <w:left w:val="single" w:sz="4" w:space="0" w:color="auto"/>
            </w:tcBorders>
            <w:shd w:val="clear" w:color="auto" w:fill="FFFFFF"/>
            <w:vAlign w:val="center"/>
          </w:tcPr>
          <w:p w14:paraId="50FA00D6"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21,6</w:t>
            </w:r>
          </w:p>
        </w:tc>
        <w:tc>
          <w:tcPr>
            <w:tcW w:w="390" w:type="pct"/>
            <w:tcBorders>
              <w:top w:val="single" w:sz="4" w:space="0" w:color="auto"/>
              <w:left w:val="single" w:sz="4" w:space="0" w:color="auto"/>
            </w:tcBorders>
            <w:shd w:val="clear" w:color="auto" w:fill="FFFFFF"/>
            <w:vAlign w:val="center"/>
          </w:tcPr>
          <w:p w14:paraId="21FEF15A"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21,8</w:t>
            </w:r>
          </w:p>
        </w:tc>
        <w:tc>
          <w:tcPr>
            <w:tcW w:w="357" w:type="pct"/>
            <w:tcBorders>
              <w:top w:val="single" w:sz="4" w:space="0" w:color="auto"/>
              <w:left w:val="single" w:sz="4" w:space="0" w:color="auto"/>
            </w:tcBorders>
            <w:shd w:val="clear" w:color="auto" w:fill="FFFFFF"/>
            <w:vAlign w:val="center"/>
          </w:tcPr>
          <w:p w14:paraId="4C7DDAD8"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22,0</w:t>
            </w:r>
          </w:p>
        </w:tc>
        <w:tc>
          <w:tcPr>
            <w:tcW w:w="429" w:type="pct"/>
            <w:tcBorders>
              <w:top w:val="single" w:sz="4" w:space="0" w:color="auto"/>
              <w:left w:val="single" w:sz="4" w:space="0" w:color="auto"/>
              <w:right w:val="single" w:sz="4" w:space="0" w:color="auto"/>
            </w:tcBorders>
            <w:shd w:val="clear" w:color="auto" w:fill="FFFFFF"/>
            <w:vAlign w:val="center"/>
          </w:tcPr>
          <w:p w14:paraId="13415F72"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w:t>
            </w:r>
          </w:p>
        </w:tc>
      </w:tr>
      <w:tr w:rsidR="005402A3" w:rsidRPr="005402A3" w14:paraId="728F58AD" w14:textId="77777777" w:rsidTr="00BE680F">
        <w:trPr>
          <w:trHeight w:val="1013"/>
        </w:trPr>
        <w:tc>
          <w:tcPr>
            <w:tcW w:w="804" w:type="pct"/>
            <w:tcBorders>
              <w:top w:val="single" w:sz="4" w:space="0" w:color="auto"/>
              <w:left w:val="single" w:sz="4" w:space="0" w:color="auto"/>
              <w:bottom w:val="single" w:sz="4" w:space="0" w:color="auto"/>
            </w:tcBorders>
            <w:shd w:val="clear" w:color="auto" w:fill="FFFFFF"/>
          </w:tcPr>
          <w:p w14:paraId="25BC5DC2" w14:textId="77777777" w:rsidR="004D35E5" w:rsidRPr="005402A3" w:rsidRDefault="004D35E5" w:rsidP="00BE680F">
            <w:pPr>
              <w:pStyle w:val="8"/>
              <w:shd w:val="clear" w:color="auto" w:fill="auto"/>
              <w:spacing w:line="240" w:lineRule="auto"/>
              <w:ind w:firstLine="0"/>
              <w:jc w:val="left"/>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Давление насыщенного водяного пара, Па</w:t>
            </w:r>
          </w:p>
        </w:tc>
        <w:tc>
          <w:tcPr>
            <w:tcW w:w="382" w:type="pct"/>
            <w:tcBorders>
              <w:top w:val="single" w:sz="4" w:space="0" w:color="auto"/>
              <w:left w:val="single" w:sz="4" w:space="0" w:color="auto"/>
              <w:bottom w:val="single" w:sz="4" w:space="0" w:color="auto"/>
            </w:tcBorders>
            <w:shd w:val="clear" w:color="auto" w:fill="FFFFFF"/>
            <w:vAlign w:val="center"/>
          </w:tcPr>
          <w:p w14:paraId="466599BE"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2366</w:t>
            </w:r>
          </w:p>
        </w:tc>
        <w:tc>
          <w:tcPr>
            <w:tcW w:w="382" w:type="pct"/>
            <w:tcBorders>
              <w:top w:val="single" w:sz="4" w:space="0" w:color="auto"/>
              <w:left w:val="single" w:sz="4" w:space="0" w:color="auto"/>
              <w:bottom w:val="single" w:sz="4" w:space="0" w:color="auto"/>
            </w:tcBorders>
            <w:shd w:val="clear" w:color="auto" w:fill="FFFFFF"/>
            <w:vAlign w:val="center"/>
          </w:tcPr>
          <w:p w14:paraId="42C7E5B1"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2395</w:t>
            </w:r>
          </w:p>
        </w:tc>
        <w:tc>
          <w:tcPr>
            <w:tcW w:w="349" w:type="pct"/>
            <w:tcBorders>
              <w:top w:val="single" w:sz="4" w:space="0" w:color="auto"/>
              <w:left w:val="single" w:sz="4" w:space="0" w:color="auto"/>
              <w:bottom w:val="single" w:sz="4" w:space="0" w:color="auto"/>
            </w:tcBorders>
            <w:shd w:val="clear" w:color="auto" w:fill="FFFFFF"/>
            <w:vAlign w:val="center"/>
          </w:tcPr>
          <w:p w14:paraId="09C37EB6"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2426</w:t>
            </w:r>
          </w:p>
        </w:tc>
        <w:tc>
          <w:tcPr>
            <w:tcW w:w="382" w:type="pct"/>
            <w:tcBorders>
              <w:top w:val="single" w:sz="4" w:space="0" w:color="auto"/>
              <w:left w:val="single" w:sz="4" w:space="0" w:color="auto"/>
              <w:bottom w:val="single" w:sz="4" w:space="0" w:color="auto"/>
            </w:tcBorders>
            <w:shd w:val="clear" w:color="auto" w:fill="FFFFFF"/>
            <w:vAlign w:val="center"/>
          </w:tcPr>
          <w:p w14:paraId="2BE0C391"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2455</w:t>
            </w:r>
          </w:p>
        </w:tc>
        <w:tc>
          <w:tcPr>
            <w:tcW w:w="389" w:type="pct"/>
            <w:tcBorders>
              <w:top w:val="single" w:sz="4" w:space="0" w:color="auto"/>
              <w:left w:val="single" w:sz="4" w:space="0" w:color="auto"/>
              <w:bottom w:val="single" w:sz="4" w:space="0" w:color="auto"/>
            </w:tcBorders>
            <w:shd w:val="clear" w:color="auto" w:fill="FFFFFF"/>
            <w:vAlign w:val="center"/>
          </w:tcPr>
          <w:p w14:paraId="68BB5509"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2486</w:t>
            </w:r>
          </w:p>
        </w:tc>
        <w:tc>
          <w:tcPr>
            <w:tcW w:w="391" w:type="pct"/>
            <w:tcBorders>
              <w:top w:val="single" w:sz="4" w:space="0" w:color="auto"/>
              <w:left w:val="single" w:sz="4" w:space="0" w:color="auto"/>
              <w:bottom w:val="single" w:sz="4" w:space="0" w:color="auto"/>
            </w:tcBorders>
            <w:shd w:val="clear" w:color="auto" w:fill="FFFFFF"/>
            <w:vAlign w:val="center"/>
          </w:tcPr>
          <w:p w14:paraId="75BA1F6B"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2517</w:t>
            </w:r>
          </w:p>
        </w:tc>
        <w:tc>
          <w:tcPr>
            <w:tcW w:w="354" w:type="pct"/>
            <w:tcBorders>
              <w:top w:val="single" w:sz="4" w:space="0" w:color="auto"/>
              <w:left w:val="single" w:sz="4" w:space="0" w:color="auto"/>
              <w:bottom w:val="single" w:sz="4" w:space="0" w:color="auto"/>
            </w:tcBorders>
            <w:shd w:val="clear" w:color="auto" w:fill="FFFFFF"/>
            <w:vAlign w:val="center"/>
          </w:tcPr>
          <w:p w14:paraId="00545452"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2547</w:t>
            </w:r>
          </w:p>
        </w:tc>
        <w:tc>
          <w:tcPr>
            <w:tcW w:w="391" w:type="pct"/>
            <w:tcBorders>
              <w:top w:val="single" w:sz="4" w:space="0" w:color="auto"/>
              <w:left w:val="single" w:sz="4" w:space="0" w:color="auto"/>
              <w:bottom w:val="single" w:sz="4" w:space="0" w:color="auto"/>
            </w:tcBorders>
            <w:shd w:val="clear" w:color="auto" w:fill="FFFFFF"/>
            <w:vAlign w:val="center"/>
          </w:tcPr>
          <w:p w14:paraId="3E33786C"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2579</w:t>
            </w:r>
          </w:p>
        </w:tc>
        <w:tc>
          <w:tcPr>
            <w:tcW w:w="390" w:type="pct"/>
            <w:tcBorders>
              <w:top w:val="single" w:sz="4" w:space="0" w:color="auto"/>
              <w:left w:val="single" w:sz="4" w:space="0" w:color="auto"/>
              <w:bottom w:val="single" w:sz="4" w:space="0" w:color="auto"/>
            </w:tcBorders>
            <w:shd w:val="clear" w:color="auto" w:fill="FFFFFF"/>
            <w:vAlign w:val="center"/>
          </w:tcPr>
          <w:p w14:paraId="579FAEA3"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2611</w:t>
            </w:r>
          </w:p>
        </w:tc>
        <w:tc>
          <w:tcPr>
            <w:tcW w:w="357" w:type="pct"/>
            <w:tcBorders>
              <w:top w:val="single" w:sz="4" w:space="0" w:color="auto"/>
              <w:left w:val="single" w:sz="4" w:space="0" w:color="auto"/>
              <w:bottom w:val="single" w:sz="4" w:space="0" w:color="auto"/>
            </w:tcBorders>
            <w:shd w:val="clear" w:color="auto" w:fill="FFFFFF"/>
            <w:vAlign w:val="center"/>
          </w:tcPr>
          <w:p w14:paraId="23FB7E8E" w14:textId="77777777" w:rsidR="004D35E5" w:rsidRPr="005402A3" w:rsidRDefault="004D35E5" w:rsidP="00BE680F">
            <w:pPr>
              <w:pStyle w:val="8"/>
              <w:shd w:val="clear" w:color="auto" w:fill="auto"/>
              <w:spacing w:line="240" w:lineRule="auto"/>
              <w:ind w:firstLine="0"/>
              <w:jc w:val="center"/>
              <w:rPr>
                <w:rFonts w:ascii="Times New Roman" w:hAnsi="Times New Roman" w:cs="Times New Roman"/>
                <w:b w:val="0"/>
                <w:color w:val="auto"/>
                <w:sz w:val="24"/>
                <w:szCs w:val="24"/>
              </w:rPr>
            </w:pPr>
            <w:r w:rsidRPr="005402A3">
              <w:rPr>
                <w:rStyle w:val="41"/>
                <w:rFonts w:ascii="Times New Roman" w:hAnsi="Times New Roman" w:cs="Times New Roman"/>
                <w:b w:val="0"/>
                <w:color w:val="auto"/>
                <w:sz w:val="24"/>
                <w:szCs w:val="24"/>
              </w:rPr>
              <w:t>2643</w:t>
            </w:r>
          </w:p>
        </w:tc>
        <w:tc>
          <w:tcPr>
            <w:tcW w:w="429" w:type="pct"/>
            <w:tcBorders>
              <w:top w:val="single" w:sz="4" w:space="0" w:color="auto"/>
              <w:left w:val="single" w:sz="4" w:space="0" w:color="auto"/>
              <w:bottom w:val="single" w:sz="4" w:space="0" w:color="auto"/>
              <w:right w:val="single" w:sz="4" w:space="0" w:color="auto"/>
            </w:tcBorders>
            <w:shd w:val="clear" w:color="auto" w:fill="FFFFFF"/>
            <w:vAlign w:val="center"/>
          </w:tcPr>
          <w:p w14:paraId="0232D12D" w14:textId="77777777" w:rsidR="004D35E5" w:rsidRPr="005402A3" w:rsidRDefault="004D35E5" w:rsidP="00BE680F">
            <w:pPr>
              <w:jc w:val="center"/>
            </w:pPr>
          </w:p>
        </w:tc>
      </w:tr>
    </w:tbl>
    <w:p w14:paraId="3C9806B4" w14:textId="77777777" w:rsidR="00A97383" w:rsidRPr="005402A3" w:rsidRDefault="00A97383" w:rsidP="00FF456B">
      <w:pPr>
        <w:pStyle w:val="Default"/>
        <w:ind w:firstLine="540"/>
        <w:jc w:val="both"/>
        <w:rPr>
          <w:rFonts w:ascii="Times New Roman" w:hAnsi="Times New Roman" w:cs="Times New Roman"/>
          <w:color w:val="auto"/>
        </w:rPr>
      </w:pPr>
    </w:p>
    <w:p w14:paraId="78FD9206" w14:textId="7AFD6D98" w:rsidR="004D35E5" w:rsidRPr="005402A3" w:rsidRDefault="004D35E5"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10.9.2</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СФТК без утеплителя </w:t>
      </w:r>
      <w:r w:rsidR="00BE680F" w:rsidRPr="005402A3">
        <w:rPr>
          <w:rFonts w:ascii="Times New Roman" w:hAnsi="Times New Roman" w:cs="Times New Roman"/>
          <w:color w:val="auto"/>
          <w:lang w:val="en-US"/>
        </w:rPr>
        <w:t>R</w:t>
      </w:r>
      <w:r w:rsidR="00BE680F" w:rsidRPr="005402A3">
        <w:rPr>
          <w:rFonts w:ascii="Times New Roman" w:hAnsi="Times New Roman" w:cs="Times New Roman"/>
          <w:color w:val="auto"/>
          <w:vertAlign w:val="subscript"/>
        </w:rPr>
        <w:t>П</w:t>
      </w:r>
      <w:r w:rsidRPr="005402A3">
        <w:rPr>
          <w:rFonts w:ascii="Times New Roman" w:hAnsi="Times New Roman" w:cs="Times New Roman"/>
          <w:color w:val="auto"/>
        </w:rPr>
        <w:t>, м</w:t>
      </w:r>
      <w:proofErr w:type="gramStart"/>
      <w:r w:rsidRPr="005402A3">
        <w:rPr>
          <w:rFonts w:ascii="Times New Roman" w:hAnsi="Times New Roman" w:cs="Times New Roman"/>
          <w:color w:val="auto"/>
          <w:vertAlign w:val="superscript"/>
        </w:rPr>
        <w:t>2</w:t>
      </w:r>
      <w:proofErr w:type="gramEnd"/>
      <w:r w:rsidR="00BE680F" w:rsidRPr="005402A3">
        <w:rPr>
          <w:rFonts w:ascii="Times New Roman" w:hAnsi="Times New Roman" w:cs="Times New Roman"/>
          <w:color w:val="auto"/>
        </w:rPr>
        <w:t>·</w:t>
      </w:r>
      <w:r w:rsidRPr="005402A3">
        <w:rPr>
          <w:rFonts w:ascii="Times New Roman" w:hAnsi="Times New Roman" w:cs="Times New Roman"/>
          <w:color w:val="auto"/>
        </w:rPr>
        <w:t>ч</w:t>
      </w:r>
      <w:r w:rsidR="00BE680F" w:rsidRPr="005402A3">
        <w:rPr>
          <w:rFonts w:ascii="Times New Roman" w:hAnsi="Times New Roman" w:cs="Times New Roman"/>
          <w:color w:val="auto"/>
        </w:rPr>
        <w:t>·</w:t>
      </w:r>
      <w:r w:rsidRPr="005402A3">
        <w:rPr>
          <w:rFonts w:ascii="Times New Roman" w:hAnsi="Times New Roman" w:cs="Times New Roman"/>
          <w:color w:val="auto"/>
        </w:rPr>
        <w:t>Па/мг, вычисляют по формуле</w:t>
      </w:r>
    </w:p>
    <w:p w14:paraId="7A1B2462" w14:textId="77777777" w:rsidR="00D729CB" w:rsidRPr="005402A3" w:rsidRDefault="00D729CB" w:rsidP="004D35E5">
      <w:pPr>
        <w:pStyle w:val="Default"/>
        <w:ind w:firstLine="540"/>
        <w:jc w:val="both"/>
        <w:rPr>
          <w:rFonts w:ascii="Times New Roman" w:hAnsi="Times New Roman" w:cs="Times New Roman"/>
          <w:color w:val="auto"/>
        </w:rPr>
      </w:pPr>
    </w:p>
    <w:p w14:paraId="7E4FCBF8" w14:textId="17F797BD" w:rsidR="00D729CB" w:rsidRPr="005402A3" w:rsidRDefault="00D729CB" w:rsidP="00D729CB">
      <w:pPr>
        <w:pStyle w:val="Default"/>
        <w:ind w:firstLine="540"/>
        <w:jc w:val="right"/>
        <w:rPr>
          <w:rFonts w:ascii="Times New Roman" w:hAnsi="Times New Roman" w:cs="Times New Roman"/>
          <w:color w:val="auto"/>
        </w:rPr>
      </w:pPr>
      <w:r w:rsidRPr="005402A3">
        <w:rPr>
          <w:noProof/>
          <w:color w:val="auto"/>
        </w:rPr>
        <w:drawing>
          <wp:inline distT="0" distB="0" distL="0" distR="0" wp14:anchorId="76FAB2D3" wp14:editId="0602A014">
            <wp:extent cx="1055480" cy="261257"/>
            <wp:effectExtent l="0" t="0" r="0" b="571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051663" cy="260312"/>
                    </a:xfrm>
                    <a:prstGeom prst="rect">
                      <a:avLst/>
                    </a:prstGeom>
                  </pic:spPr>
                </pic:pic>
              </a:graphicData>
            </a:graphic>
          </wp:inline>
        </w:drawing>
      </w:r>
      <w:r w:rsidRPr="005402A3">
        <w:rPr>
          <w:rFonts w:ascii="Times New Roman" w:hAnsi="Times New Roman" w:cs="Times New Roman"/>
          <w:color w:val="auto"/>
        </w:rPr>
        <w:t xml:space="preserve">                                                          (8)</w:t>
      </w:r>
    </w:p>
    <w:p w14:paraId="5650D969" w14:textId="77777777" w:rsidR="00D729CB" w:rsidRPr="005402A3" w:rsidRDefault="00D729CB" w:rsidP="004D35E5">
      <w:pPr>
        <w:pStyle w:val="Default"/>
        <w:ind w:firstLine="540"/>
        <w:jc w:val="both"/>
        <w:rPr>
          <w:rFonts w:ascii="Times New Roman" w:hAnsi="Times New Roman" w:cs="Times New Roman"/>
          <w:color w:val="auto"/>
        </w:rPr>
      </w:pPr>
    </w:p>
    <w:p w14:paraId="32D7DD20" w14:textId="39E81660" w:rsidR="004D35E5" w:rsidRPr="005402A3" w:rsidRDefault="004D35E5"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10.9.3</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полных </w:t>
      </w:r>
      <w:r w:rsidR="00D729CB" w:rsidRPr="005402A3">
        <w:rPr>
          <w:rFonts w:ascii="Times New Roman" w:hAnsi="Times New Roman" w:cs="Times New Roman"/>
          <w:color w:val="auto"/>
          <w:lang w:val="en-US"/>
        </w:rPr>
        <w:t>R</w:t>
      </w:r>
      <w:r w:rsidR="00D729CB" w:rsidRPr="005402A3">
        <w:rPr>
          <w:rFonts w:ascii="Times New Roman" w:hAnsi="Times New Roman" w:cs="Times New Roman"/>
          <w:color w:val="auto"/>
          <w:vertAlign w:val="subscript"/>
        </w:rPr>
        <w:t>П</w:t>
      </w:r>
      <w:proofErr w:type="gramStart"/>
      <w:r w:rsidR="00D729CB" w:rsidRPr="005402A3">
        <w:rPr>
          <w:rFonts w:ascii="Times New Roman" w:hAnsi="Times New Roman" w:cs="Times New Roman"/>
          <w:color w:val="auto"/>
          <w:vertAlign w:val="subscript"/>
        </w:rPr>
        <w:t>.У</w:t>
      </w:r>
      <w:proofErr w:type="gramEnd"/>
      <w:r w:rsidR="00D729CB" w:rsidRPr="005402A3">
        <w:rPr>
          <w:rFonts w:ascii="Times New Roman" w:hAnsi="Times New Roman" w:cs="Times New Roman"/>
          <w:color w:val="auto"/>
        </w:rPr>
        <w:t xml:space="preserve"> </w:t>
      </w:r>
      <w:r w:rsidRPr="005402A3">
        <w:rPr>
          <w:rFonts w:ascii="Times New Roman" w:hAnsi="Times New Roman" w:cs="Times New Roman"/>
          <w:color w:val="auto"/>
        </w:rPr>
        <w:t xml:space="preserve">частичных образцов </w:t>
      </w:r>
      <w:r w:rsidR="00D729CB" w:rsidRPr="005402A3">
        <w:rPr>
          <w:rFonts w:ascii="Times New Roman" w:hAnsi="Times New Roman" w:cs="Times New Roman"/>
          <w:color w:val="auto"/>
          <w:lang w:val="en-US"/>
        </w:rPr>
        <w:t>R</w:t>
      </w:r>
      <w:r w:rsidR="00D729CB" w:rsidRPr="005402A3">
        <w:rPr>
          <w:rFonts w:ascii="Times New Roman" w:hAnsi="Times New Roman" w:cs="Times New Roman"/>
          <w:color w:val="auto"/>
          <w:vertAlign w:val="subscript"/>
        </w:rPr>
        <w:t>П.Ч</w:t>
      </w:r>
      <w:r w:rsidR="00D729CB" w:rsidRPr="005402A3">
        <w:rPr>
          <w:rFonts w:ascii="Times New Roman" w:hAnsi="Times New Roman" w:cs="Times New Roman"/>
          <w:color w:val="auto"/>
        </w:rPr>
        <w:t xml:space="preserve"> </w:t>
      </w:r>
      <w:r w:rsidRPr="005402A3">
        <w:rPr>
          <w:rFonts w:ascii="Times New Roman" w:hAnsi="Times New Roman" w:cs="Times New Roman"/>
          <w:color w:val="auto"/>
        </w:rPr>
        <w:t xml:space="preserve">и образцов основания (утеплителя) </w:t>
      </w:r>
      <w:proofErr w:type="spellStart"/>
      <w:r w:rsidRPr="005402A3">
        <w:rPr>
          <w:rFonts w:ascii="Times New Roman" w:hAnsi="Times New Roman" w:cs="Times New Roman"/>
          <w:color w:val="auto"/>
        </w:rPr>
        <w:t>R</w:t>
      </w:r>
      <w:r w:rsidRPr="005402A3">
        <w:rPr>
          <w:rFonts w:ascii="Times New Roman" w:hAnsi="Times New Roman" w:cs="Times New Roman"/>
          <w:color w:val="auto"/>
          <w:vertAlign w:val="subscript"/>
        </w:rPr>
        <w:t>y</w:t>
      </w:r>
      <w:proofErr w:type="spellEnd"/>
      <w:r w:rsidRPr="005402A3">
        <w:rPr>
          <w:rFonts w:ascii="Times New Roman" w:hAnsi="Times New Roman" w:cs="Times New Roman"/>
          <w:color w:val="auto"/>
        </w:rPr>
        <w:t xml:space="preserve"> вычисляют как среднее арифметическое значение результатов измерения сопротивления </w:t>
      </w:r>
      <w:proofErr w:type="spellStart"/>
      <w:r w:rsidRPr="005402A3">
        <w:rPr>
          <w:rFonts w:ascii="Times New Roman" w:hAnsi="Times New Roman" w:cs="Times New Roman"/>
          <w:color w:val="auto"/>
        </w:rPr>
        <w:t>паропроницан</w:t>
      </w:r>
      <w:r w:rsidR="00D729CB" w:rsidRPr="005402A3">
        <w:rPr>
          <w:rFonts w:ascii="Times New Roman" w:hAnsi="Times New Roman" w:cs="Times New Roman"/>
          <w:color w:val="auto"/>
        </w:rPr>
        <w:t>ию</w:t>
      </w:r>
      <w:proofErr w:type="spellEnd"/>
      <w:r w:rsidR="00D729CB" w:rsidRPr="005402A3">
        <w:rPr>
          <w:rFonts w:ascii="Times New Roman" w:hAnsi="Times New Roman" w:cs="Times New Roman"/>
          <w:color w:val="auto"/>
        </w:rPr>
        <w:t xml:space="preserve"> трех образцов одной группы (</w:t>
      </w:r>
      <w:proofErr w:type="spellStart"/>
      <w:r w:rsidR="00D729CB" w:rsidRPr="005402A3">
        <w:rPr>
          <w:rFonts w:ascii="Times New Roman" w:hAnsi="Times New Roman" w:cs="Times New Roman"/>
          <w:color w:val="auto"/>
        </w:rPr>
        <w:t>R</w:t>
      </w:r>
      <w:r w:rsidR="00D729CB" w:rsidRPr="005402A3">
        <w:rPr>
          <w:rFonts w:ascii="Times New Roman" w:hAnsi="Times New Roman" w:cs="Times New Roman"/>
          <w:color w:val="auto"/>
          <w:vertAlign w:val="subscript"/>
        </w:rPr>
        <w:t>n</w:t>
      </w:r>
      <w:proofErr w:type="spellEnd"/>
      <w:r w:rsidR="00D729CB" w:rsidRPr="005402A3">
        <w:rPr>
          <w:rFonts w:ascii="Times New Roman" w:hAnsi="Times New Roman" w:cs="Times New Roman"/>
          <w:color w:val="auto"/>
          <w:vertAlign w:val="subscript"/>
        </w:rPr>
        <w:t xml:space="preserve"> </w:t>
      </w:r>
      <w:r w:rsidR="00D729CB" w:rsidRPr="005402A3">
        <w:rPr>
          <w:rFonts w:ascii="Times New Roman" w:hAnsi="Times New Roman" w:cs="Times New Roman"/>
          <w:color w:val="auto"/>
        </w:rPr>
        <w:t>,</w:t>
      </w:r>
      <w:r w:rsidR="00D729CB" w:rsidRPr="005402A3">
        <w:rPr>
          <w:rFonts w:ascii="Times New Roman" w:hAnsi="Times New Roman" w:cs="Times New Roman"/>
          <w:color w:val="auto"/>
          <w:vertAlign w:val="subscript"/>
        </w:rPr>
        <w:t xml:space="preserve"> </w:t>
      </w:r>
      <w:r w:rsidR="00D729CB" w:rsidRPr="005402A3">
        <w:rPr>
          <w:rFonts w:ascii="Times New Roman" w:hAnsi="Times New Roman" w:cs="Times New Roman"/>
          <w:color w:val="auto"/>
        </w:rPr>
        <w:t>R</w:t>
      </w:r>
      <w:r w:rsidR="00D729CB" w:rsidRPr="005402A3">
        <w:rPr>
          <w:rFonts w:ascii="Times New Roman" w:hAnsi="Times New Roman" w:cs="Times New Roman"/>
          <w:color w:val="auto"/>
          <w:vertAlign w:val="subscript"/>
        </w:rPr>
        <w:t xml:space="preserve">n+1 </w:t>
      </w:r>
      <w:r w:rsidR="00D729CB" w:rsidRPr="005402A3">
        <w:rPr>
          <w:rFonts w:ascii="Times New Roman" w:hAnsi="Times New Roman" w:cs="Times New Roman"/>
          <w:color w:val="auto"/>
        </w:rPr>
        <w:t xml:space="preserve">, </w:t>
      </w:r>
      <w:r w:rsidRPr="005402A3">
        <w:rPr>
          <w:rFonts w:ascii="Times New Roman" w:hAnsi="Times New Roman" w:cs="Times New Roman"/>
          <w:color w:val="auto"/>
        </w:rPr>
        <w:t>R</w:t>
      </w:r>
      <w:r w:rsidRPr="005402A3">
        <w:rPr>
          <w:rFonts w:ascii="Times New Roman" w:hAnsi="Times New Roman" w:cs="Times New Roman"/>
          <w:color w:val="auto"/>
          <w:vertAlign w:val="subscript"/>
        </w:rPr>
        <w:t>n+2</w:t>
      </w:r>
      <w:r w:rsidRPr="005402A3">
        <w:rPr>
          <w:rFonts w:ascii="Times New Roman" w:hAnsi="Times New Roman" w:cs="Times New Roman"/>
          <w:color w:val="auto"/>
        </w:rPr>
        <w:t>), прошедших испытания.</w:t>
      </w:r>
    </w:p>
    <w:p w14:paraId="1E4AF283" w14:textId="6E0B4A2F" w:rsidR="004D35E5" w:rsidRPr="005402A3" w:rsidRDefault="004D35E5"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10.9.4</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отдельного слоя </w:t>
      </w:r>
      <w:r w:rsidR="00D729CB" w:rsidRPr="005402A3">
        <w:rPr>
          <w:rFonts w:ascii="Times New Roman" w:hAnsi="Times New Roman" w:cs="Times New Roman"/>
          <w:color w:val="auto"/>
          <w:lang w:val="en-US"/>
        </w:rPr>
        <w:t>R</w:t>
      </w:r>
      <w:r w:rsidR="00D729CB" w:rsidRPr="005402A3">
        <w:rPr>
          <w:rFonts w:ascii="Times New Roman" w:hAnsi="Times New Roman" w:cs="Times New Roman"/>
          <w:color w:val="auto"/>
          <w:vertAlign w:val="subscript"/>
        </w:rPr>
        <w:t>П</w:t>
      </w:r>
      <w:proofErr w:type="gramStart"/>
      <w:r w:rsidR="00D729CB" w:rsidRPr="005402A3">
        <w:rPr>
          <w:rFonts w:ascii="Times New Roman" w:hAnsi="Times New Roman" w:cs="Times New Roman"/>
          <w:color w:val="auto"/>
          <w:vertAlign w:val="subscript"/>
        </w:rPr>
        <w:t>.С</w:t>
      </w:r>
      <w:proofErr w:type="gramEnd"/>
      <w:r w:rsidRPr="005402A3">
        <w:rPr>
          <w:rFonts w:ascii="Times New Roman" w:hAnsi="Times New Roman" w:cs="Times New Roman"/>
          <w:color w:val="auto"/>
        </w:rPr>
        <w:t>, м</w:t>
      </w:r>
      <w:r w:rsidRPr="005402A3">
        <w:rPr>
          <w:rFonts w:ascii="Times New Roman" w:hAnsi="Times New Roman" w:cs="Times New Roman"/>
          <w:color w:val="auto"/>
          <w:vertAlign w:val="superscript"/>
        </w:rPr>
        <w:t>2</w:t>
      </w:r>
      <w:r w:rsidR="00D729CB" w:rsidRPr="005402A3">
        <w:rPr>
          <w:rFonts w:ascii="Times New Roman" w:hAnsi="Times New Roman" w:cs="Times New Roman"/>
          <w:color w:val="auto"/>
        </w:rPr>
        <w:t>·</w:t>
      </w:r>
      <w:r w:rsidRPr="005402A3">
        <w:rPr>
          <w:rFonts w:ascii="Times New Roman" w:hAnsi="Times New Roman" w:cs="Times New Roman"/>
          <w:color w:val="auto"/>
        </w:rPr>
        <w:t>ч</w:t>
      </w:r>
      <w:r w:rsidR="00D729CB" w:rsidRPr="005402A3">
        <w:rPr>
          <w:rFonts w:ascii="Times New Roman" w:hAnsi="Times New Roman" w:cs="Times New Roman"/>
          <w:color w:val="auto"/>
        </w:rPr>
        <w:t>·</w:t>
      </w:r>
      <w:r w:rsidRPr="005402A3">
        <w:rPr>
          <w:rFonts w:ascii="Times New Roman" w:hAnsi="Times New Roman" w:cs="Times New Roman"/>
          <w:color w:val="auto"/>
        </w:rPr>
        <w:t>Па/мг, определяют по формуле</w:t>
      </w:r>
    </w:p>
    <w:p w14:paraId="5D1BF2FD" w14:textId="77777777" w:rsidR="00D729CB" w:rsidRPr="005402A3" w:rsidRDefault="00D729CB" w:rsidP="004D35E5">
      <w:pPr>
        <w:pStyle w:val="Default"/>
        <w:ind w:firstLine="540"/>
        <w:jc w:val="both"/>
        <w:rPr>
          <w:rFonts w:ascii="Times New Roman" w:hAnsi="Times New Roman" w:cs="Times New Roman"/>
          <w:color w:val="auto"/>
        </w:rPr>
      </w:pPr>
    </w:p>
    <w:p w14:paraId="2F4911E1" w14:textId="22010DA9" w:rsidR="00D729CB" w:rsidRPr="005402A3" w:rsidRDefault="00D729CB" w:rsidP="00D729CB">
      <w:pPr>
        <w:pStyle w:val="Default"/>
        <w:ind w:firstLine="540"/>
        <w:jc w:val="right"/>
        <w:rPr>
          <w:rFonts w:ascii="Times New Roman" w:hAnsi="Times New Roman" w:cs="Times New Roman"/>
          <w:color w:val="auto"/>
        </w:rPr>
      </w:pPr>
      <w:r w:rsidRPr="005402A3">
        <w:rPr>
          <w:noProof/>
          <w:color w:val="auto"/>
        </w:rPr>
        <w:drawing>
          <wp:inline distT="0" distB="0" distL="0" distR="0" wp14:anchorId="2C987B27" wp14:editId="60F6F7F0">
            <wp:extent cx="1304016" cy="241485"/>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04917" cy="241652"/>
                    </a:xfrm>
                    <a:prstGeom prst="rect">
                      <a:avLst/>
                    </a:prstGeom>
                  </pic:spPr>
                </pic:pic>
              </a:graphicData>
            </a:graphic>
          </wp:inline>
        </w:drawing>
      </w:r>
      <w:r w:rsidRPr="005402A3">
        <w:rPr>
          <w:rFonts w:ascii="Times New Roman" w:hAnsi="Times New Roman" w:cs="Times New Roman"/>
          <w:color w:val="auto"/>
        </w:rPr>
        <w:t xml:space="preserve">                                                          (9)</w:t>
      </w:r>
    </w:p>
    <w:p w14:paraId="1445CA73" w14:textId="76F4E8EB" w:rsidR="00D729CB" w:rsidRPr="005402A3" w:rsidRDefault="00D729CB" w:rsidP="004D35E5">
      <w:pPr>
        <w:pStyle w:val="Default"/>
        <w:ind w:firstLine="540"/>
        <w:jc w:val="both"/>
        <w:rPr>
          <w:rFonts w:ascii="Times New Roman" w:hAnsi="Times New Roman" w:cs="Times New Roman"/>
          <w:color w:val="auto"/>
        </w:rPr>
      </w:pPr>
    </w:p>
    <w:p w14:paraId="3C4655EB" w14:textId="5A26CDC4" w:rsidR="004D35E5" w:rsidRPr="005402A3" w:rsidRDefault="004D35E5"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D729CB" w:rsidRPr="005402A3">
        <w:rPr>
          <w:rFonts w:ascii="Times New Roman" w:hAnsi="Times New Roman" w:cs="Times New Roman"/>
          <w:color w:val="auto"/>
          <w:lang w:val="en-US"/>
        </w:rPr>
        <w:t>R</w:t>
      </w:r>
      <w:r w:rsidR="00D729CB" w:rsidRPr="005402A3">
        <w:rPr>
          <w:rFonts w:ascii="Times New Roman" w:hAnsi="Times New Roman" w:cs="Times New Roman"/>
          <w:color w:val="auto"/>
          <w:vertAlign w:val="subscript"/>
        </w:rPr>
        <w:t>П</w:t>
      </w:r>
      <w:proofErr w:type="gramStart"/>
      <w:r w:rsidR="00D729CB" w:rsidRPr="005402A3">
        <w:rPr>
          <w:rFonts w:ascii="Times New Roman" w:hAnsi="Times New Roman" w:cs="Times New Roman"/>
          <w:color w:val="auto"/>
          <w:vertAlign w:val="subscript"/>
        </w:rPr>
        <w:t>.Ч</w:t>
      </w:r>
      <w:proofErr w:type="gramEnd"/>
      <w:r w:rsidR="00D729CB" w:rsidRPr="005402A3">
        <w:rPr>
          <w:rFonts w:ascii="Times New Roman" w:hAnsi="Times New Roman" w:cs="Times New Roman"/>
          <w:color w:val="auto"/>
        </w:rPr>
        <w:t xml:space="preserve"> </w:t>
      </w:r>
      <w:r w:rsidRPr="005402A3">
        <w:rPr>
          <w:rFonts w:ascii="Times New Roman" w:hAnsi="Times New Roman" w:cs="Times New Roman"/>
          <w:color w:val="auto"/>
        </w:rPr>
        <w:t xml:space="preserve">- сопротивление </w:t>
      </w:r>
      <w:proofErr w:type="spellStart"/>
      <w:r w:rsidRPr="005402A3">
        <w:rPr>
          <w:rFonts w:ascii="Times New Roman" w:hAnsi="Times New Roman" w:cs="Times New Roman"/>
          <w:color w:val="auto"/>
        </w:rPr>
        <w:t>паропроницанию</w:t>
      </w:r>
      <w:proofErr w:type="spellEnd"/>
      <w:r w:rsidRPr="005402A3">
        <w:rPr>
          <w:rFonts w:ascii="Times New Roman" w:hAnsi="Times New Roman" w:cs="Times New Roman"/>
          <w:color w:val="auto"/>
        </w:rPr>
        <w:t xml:space="preserve"> частичного образца с основанием (утеплителем), включающего в себя испытуемый слой СФТК;</w:t>
      </w:r>
    </w:p>
    <w:p w14:paraId="715AF967" w14:textId="57B66C9E" w:rsidR="004D35E5" w:rsidRPr="005402A3" w:rsidRDefault="00D729CB" w:rsidP="004D35E5">
      <w:pPr>
        <w:pStyle w:val="Default"/>
        <w:ind w:firstLine="540"/>
        <w:jc w:val="both"/>
        <w:rPr>
          <w:rFonts w:ascii="Times New Roman" w:hAnsi="Times New Roman" w:cs="Times New Roman"/>
          <w:color w:val="auto"/>
        </w:rPr>
      </w:pPr>
      <w:proofErr w:type="gramStart"/>
      <w:r w:rsidRPr="005402A3">
        <w:rPr>
          <w:rFonts w:ascii="Times New Roman" w:hAnsi="Times New Roman" w:cs="Times New Roman"/>
          <w:color w:val="auto"/>
          <w:lang w:val="en-US"/>
        </w:rPr>
        <w:t>R</w:t>
      </w:r>
      <w:r w:rsidRPr="005402A3">
        <w:rPr>
          <w:rFonts w:ascii="Times New Roman" w:hAnsi="Times New Roman" w:cs="Times New Roman"/>
          <w:color w:val="auto"/>
          <w:vertAlign w:val="subscript"/>
        </w:rPr>
        <w:t>П(</w:t>
      </w:r>
      <w:proofErr w:type="gramEnd"/>
      <w:r w:rsidRPr="005402A3">
        <w:rPr>
          <w:rFonts w:ascii="Times New Roman" w:hAnsi="Times New Roman" w:cs="Times New Roman"/>
          <w:color w:val="auto"/>
          <w:vertAlign w:val="subscript"/>
        </w:rPr>
        <w:t>Ч-С)</w:t>
      </w:r>
      <w:r w:rsidR="004D35E5" w:rsidRPr="005402A3">
        <w:rPr>
          <w:rFonts w:ascii="Times New Roman" w:hAnsi="Times New Roman" w:cs="Times New Roman"/>
          <w:color w:val="auto"/>
        </w:rPr>
        <w:t xml:space="preserve"> сопротивление </w:t>
      </w:r>
      <w:proofErr w:type="spellStart"/>
      <w:r w:rsidR="004D35E5" w:rsidRPr="005402A3">
        <w:rPr>
          <w:rFonts w:ascii="Times New Roman" w:hAnsi="Times New Roman" w:cs="Times New Roman"/>
          <w:color w:val="auto"/>
        </w:rPr>
        <w:t>паропроницанию</w:t>
      </w:r>
      <w:proofErr w:type="spellEnd"/>
      <w:r w:rsidR="004D35E5" w:rsidRPr="005402A3">
        <w:rPr>
          <w:rFonts w:ascii="Times New Roman" w:hAnsi="Times New Roman" w:cs="Times New Roman"/>
          <w:color w:val="auto"/>
        </w:rPr>
        <w:t xml:space="preserve"> частичного образца с основанием, </w:t>
      </w:r>
      <w:proofErr w:type="spellStart"/>
      <w:r w:rsidR="004D35E5" w:rsidRPr="005402A3">
        <w:rPr>
          <w:rFonts w:ascii="Times New Roman" w:hAnsi="Times New Roman" w:cs="Times New Roman"/>
          <w:color w:val="auto"/>
        </w:rPr>
        <w:t>включающ</w:t>
      </w:r>
      <w:proofErr w:type="spellEnd"/>
      <w:r w:rsidRPr="005402A3">
        <w:rPr>
          <w:rFonts w:ascii="Times New Roman" w:hAnsi="Times New Roman" w:cs="Times New Roman"/>
          <w:color w:val="auto"/>
        </w:rPr>
        <w:t>-</w:t>
      </w:r>
      <w:r w:rsidR="004D35E5" w:rsidRPr="005402A3">
        <w:rPr>
          <w:rFonts w:ascii="Times New Roman" w:hAnsi="Times New Roman" w:cs="Times New Roman"/>
          <w:color w:val="auto"/>
        </w:rPr>
        <w:t xml:space="preserve">его в себя все слои, кроме испытуемого (в частном случае возможна тождественность </w:t>
      </w:r>
      <w:r w:rsidRPr="005402A3">
        <w:rPr>
          <w:rFonts w:ascii="Times New Roman" w:hAnsi="Times New Roman" w:cs="Times New Roman"/>
          <w:color w:val="auto"/>
          <w:lang w:val="en-US"/>
        </w:rPr>
        <w:t>R</w:t>
      </w:r>
      <w:r w:rsidRPr="005402A3">
        <w:rPr>
          <w:rFonts w:ascii="Times New Roman" w:hAnsi="Times New Roman" w:cs="Times New Roman"/>
          <w:color w:val="auto"/>
          <w:vertAlign w:val="subscript"/>
        </w:rPr>
        <w:t xml:space="preserve">П(Ч-С) </w:t>
      </w:r>
      <w:r w:rsidR="004D35E5" w:rsidRPr="005402A3">
        <w:rPr>
          <w:rFonts w:ascii="Times New Roman" w:hAnsi="Times New Roman" w:cs="Times New Roman"/>
          <w:color w:val="auto"/>
        </w:rPr>
        <w:t xml:space="preserve">и </w:t>
      </w:r>
      <w:proofErr w:type="spellStart"/>
      <w:r w:rsidR="004D35E5" w:rsidRPr="005402A3">
        <w:rPr>
          <w:rFonts w:ascii="Times New Roman" w:hAnsi="Times New Roman" w:cs="Times New Roman"/>
          <w:color w:val="auto"/>
        </w:rPr>
        <w:t>R</w:t>
      </w:r>
      <w:r w:rsidR="004D35E5" w:rsidRPr="005402A3">
        <w:rPr>
          <w:rFonts w:ascii="Times New Roman" w:hAnsi="Times New Roman" w:cs="Times New Roman"/>
          <w:color w:val="auto"/>
          <w:vertAlign w:val="subscript"/>
        </w:rPr>
        <w:t>y</w:t>
      </w:r>
      <w:proofErr w:type="spellEnd"/>
      <w:r w:rsidR="004D35E5" w:rsidRPr="005402A3">
        <w:rPr>
          <w:rFonts w:ascii="Times New Roman" w:hAnsi="Times New Roman" w:cs="Times New Roman"/>
          <w:color w:val="auto"/>
        </w:rPr>
        <w:t>).</w:t>
      </w:r>
    </w:p>
    <w:p w14:paraId="4A1EC6E0" w14:textId="605A36F1" w:rsidR="004D35E5" w:rsidRPr="005402A3" w:rsidRDefault="004D35E5"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rPr>
        <w:lastRenderedPageBreak/>
        <w:t>10.9.4.1</w:t>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Коэффициент </w:t>
      </w:r>
      <w:proofErr w:type="spellStart"/>
      <w:r w:rsidRPr="005402A3">
        <w:rPr>
          <w:rFonts w:ascii="Times New Roman" w:hAnsi="Times New Roman" w:cs="Times New Roman"/>
          <w:color w:val="auto"/>
        </w:rPr>
        <w:t>паропроницаемости</w:t>
      </w:r>
      <w:proofErr w:type="spellEnd"/>
      <w:r w:rsidRPr="005402A3">
        <w:rPr>
          <w:rFonts w:ascii="Times New Roman" w:hAnsi="Times New Roman" w:cs="Times New Roman"/>
          <w:color w:val="auto"/>
        </w:rPr>
        <w:t xml:space="preserve"> материала слоя СФТК</w:t>
      </w:r>
      <w:proofErr w:type="gramStart"/>
      <w:r w:rsidRPr="005402A3">
        <w:rPr>
          <w:rFonts w:ascii="Times New Roman" w:hAnsi="Times New Roman" w:cs="Times New Roman"/>
          <w:color w:val="auto"/>
        </w:rPr>
        <w:t xml:space="preserve"> </w:t>
      </w:r>
      <w:r w:rsidR="00D729CB" w:rsidRPr="005402A3">
        <w:rPr>
          <w:rFonts w:ascii="Times New Roman" w:hAnsi="Times New Roman" w:cs="Times New Roman"/>
          <w:color w:val="auto"/>
          <w:sz w:val="32"/>
        </w:rPr>
        <w:t>µ</w:t>
      </w:r>
      <w:r w:rsidRPr="005402A3">
        <w:rPr>
          <w:rFonts w:ascii="Times New Roman" w:hAnsi="Times New Roman" w:cs="Times New Roman"/>
          <w:color w:val="auto"/>
        </w:rPr>
        <w:t xml:space="preserve">-, </w:t>
      </w:r>
      <w:proofErr w:type="gramEnd"/>
      <w:r w:rsidRPr="005402A3">
        <w:rPr>
          <w:rFonts w:ascii="Times New Roman" w:hAnsi="Times New Roman" w:cs="Times New Roman"/>
          <w:color w:val="auto"/>
        </w:rPr>
        <w:t>мг/(</w:t>
      </w:r>
      <w:proofErr w:type="spellStart"/>
      <w:r w:rsidRPr="005402A3">
        <w:rPr>
          <w:rFonts w:ascii="Times New Roman" w:hAnsi="Times New Roman" w:cs="Times New Roman"/>
          <w:color w:val="auto"/>
        </w:rPr>
        <w:t>м</w:t>
      </w:r>
      <w:r w:rsidR="00D729CB" w:rsidRPr="005402A3">
        <w:rPr>
          <w:rFonts w:ascii="Times New Roman" w:hAnsi="Times New Roman" w:cs="Times New Roman"/>
          <w:color w:val="auto"/>
        </w:rPr>
        <w:t>·</w:t>
      </w:r>
      <w:r w:rsidRPr="005402A3">
        <w:rPr>
          <w:rFonts w:ascii="Times New Roman" w:hAnsi="Times New Roman" w:cs="Times New Roman"/>
          <w:color w:val="auto"/>
        </w:rPr>
        <w:t>ч</w:t>
      </w:r>
      <w:r w:rsidR="00D729CB" w:rsidRPr="005402A3">
        <w:rPr>
          <w:rFonts w:ascii="Times New Roman" w:hAnsi="Times New Roman" w:cs="Times New Roman"/>
          <w:color w:val="auto"/>
        </w:rPr>
        <w:t>·</w:t>
      </w:r>
      <w:r w:rsidRPr="005402A3">
        <w:rPr>
          <w:rFonts w:ascii="Times New Roman" w:hAnsi="Times New Roman" w:cs="Times New Roman"/>
          <w:color w:val="auto"/>
        </w:rPr>
        <w:t>Па</w:t>
      </w:r>
      <w:proofErr w:type="spellEnd"/>
      <w:r w:rsidRPr="005402A3">
        <w:rPr>
          <w:rFonts w:ascii="Times New Roman" w:hAnsi="Times New Roman" w:cs="Times New Roman"/>
          <w:color w:val="auto"/>
        </w:rPr>
        <w:t>), определяют по формуле</w:t>
      </w:r>
    </w:p>
    <w:p w14:paraId="19C04CC7" w14:textId="40EB6AAF" w:rsidR="004D35E5" w:rsidRPr="005402A3" w:rsidRDefault="00D729CB" w:rsidP="00D729CB">
      <w:pPr>
        <w:pStyle w:val="Default"/>
        <w:ind w:firstLine="540"/>
        <w:jc w:val="right"/>
        <w:rPr>
          <w:rFonts w:ascii="Times New Roman" w:hAnsi="Times New Roman" w:cs="Times New Roman"/>
          <w:color w:val="auto"/>
        </w:rPr>
      </w:pPr>
      <w:r w:rsidRPr="005402A3">
        <w:rPr>
          <w:noProof/>
          <w:color w:val="auto"/>
        </w:rPr>
        <w:drawing>
          <wp:inline distT="0" distB="0" distL="0" distR="0" wp14:anchorId="18FB2ACA" wp14:editId="6E253EB9">
            <wp:extent cx="816426" cy="261257"/>
            <wp:effectExtent l="0" t="0" r="3175" b="571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813394" cy="260287"/>
                    </a:xfrm>
                    <a:prstGeom prst="rect">
                      <a:avLst/>
                    </a:prstGeom>
                  </pic:spPr>
                </pic:pic>
              </a:graphicData>
            </a:graphic>
          </wp:inline>
        </w:drawing>
      </w:r>
      <w:r w:rsidR="006162B0" w:rsidRPr="005402A3">
        <w:rPr>
          <w:rFonts w:ascii="Times New Roman" w:hAnsi="Times New Roman" w:cs="Times New Roman"/>
          <w:color w:val="auto"/>
        </w:rPr>
        <w:t xml:space="preserve"> </w:t>
      </w:r>
      <w:r w:rsidRPr="005402A3">
        <w:rPr>
          <w:rFonts w:ascii="Times New Roman" w:hAnsi="Times New Roman" w:cs="Times New Roman"/>
          <w:color w:val="auto"/>
        </w:rPr>
        <w:t xml:space="preserve">                                                              </w:t>
      </w:r>
      <w:r w:rsidR="004D35E5" w:rsidRPr="005402A3">
        <w:rPr>
          <w:rFonts w:ascii="Times New Roman" w:hAnsi="Times New Roman" w:cs="Times New Roman"/>
          <w:color w:val="auto"/>
        </w:rPr>
        <w:t>(10)</w:t>
      </w:r>
    </w:p>
    <w:p w14:paraId="014E3A20" w14:textId="214CF447" w:rsidR="004D35E5" w:rsidRPr="005402A3" w:rsidRDefault="004D35E5"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где </w:t>
      </w:r>
      <w:r w:rsidR="00D729CB" w:rsidRPr="005402A3">
        <w:rPr>
          <w:rFonts w:ascii="Times New Roman" w:hAnsi="Times New Roman" w:cs="Times New Roman"/>
          <w:color w:val="auto"/>
          <w:sz w:val="28"/>
        </w:rPr>
        <w:t>δ</w:t>
      </w:r>
      <w:r w:rsidRPr="005402A3">
        <w:rPr>
          <w:rFonts w:ascii="Times New Roman" w:hAnsi="Times New Roman" w:cs="Times New Roman"/>
          <w:color w:val="auto"/>
        </w:rPr>
        <w:t xml:space="preserve"> - толщина слоя испытуемого материала, </w:t>
      </w:r>
      <w:proofErr w:type="gramStart"/>
      <w:r w:rsidRPr="005402A3">
        <w:rPr>
          <w:rFonts w:ascii="Times New Roman" w:hAnsi="Times New Roman" w:cs="Times New Roman"/>
          <w:color w:val="auto"/>
        </w:rPr>
        <w:t>мм</w:t>
      </w:r>
      <w:proofErr w:type="gramEnd"/>
      <w:r w:rsidRPr="005402A3">
        <w:rPr>
          <w:rFonts w:ascii="Times New Roman" w:hAnsi="Times New Roman" w:cs="Times New Roman"/>
          <w:color w:val="auto"/>
        </w:rPr>
        <w:t>;</w:t>
      </w:r>
    </w:p>
    <w:p w14:paraId="31188A35" w14:textId="3CFA0A3F" w:rsidR="004D35E5" w:rsidRPr="005402A3" w:rsidRDefault="00D729CB" w:rsidP="004D35E5">
      <w:pPr>
        <w:pStyle w:val="Default"/>
        <w:ind w:firstLine="540"/>
        <w:jc w:val="both"/>
        <w:rPr>
          <w:rFonts w:ascii="Times New Roman" w:hAnsi="Times New Roman" w:cs="Times New Roman"/>
          <w:color w:val="auto"/>
        </w:rPr>
      </w:pPr>
      <w:r w:rsidRPr="005402A3">
        <w:rPr>
          <w:rFonts w:ascii="Times New Roman" w:hAnsi="Times New Roman" w:cs="Times New Roman"/>
          <w:color w:val="auto"/>
          <w:lang w:val="en-US"/>
        </w:rPr>
        <w:t>R</w:t>
      </w:r>
      <w:r w:rsidRPr="005402A3">
        <w:rPr>
          <w:rFonts w:ascii="Times New Roman" w:hAnsi="Times New Roman" w:cs="Times New Roman"/>
          <w:color w:val="auto"/>
          <w:vertAlign w:val="subscript"/>
        </w:rPr>
        <w:t>П.С</w:t>
      </w:r>
      <w:r w:rsidRPr="005402A3">
        <w:rPr>
          <w:rFonts w:ascii="Times New Roman" w:hAnsi="Times New Roman" w:cs="Times New Roman"/>
          <w:color w:val="auto"/>
        </w:rPr>
        <w:t xml:space="preserve"> </w:t>
      </w:r>
      <w:r w:rsidR="004D35E5" w:rsidRPr="005402A3">
        <w:rPr>
          <w:rFonts w:ascii="Times New Roman" w:hAnsi="Times New Roman" w:cs="Times New Roman"/>
          <w:color w:val="auto"/>
        </w:rPr>
        <w:t xml:space="preserve">- сопротивление </w:t>
      </w:r>
      <w:proofErr w:type="spellStart"/>
      <w:r w:rsidR="004D35E5" w:rsidRPr="005402A3">
        <w:rPr>
          <w:rFonts w:ascii="Times New Roman" w:hAnsi="Times New Roman" w:cs="Times New Roman"/>
          <w:color w:val="auto"/>
        </w:rPr>
        <w:t>паропроницанию</w:t>
      </w:r>
      <w:proofErr w:type="spellEnd"/>
      <w:r w:rsidR="004D35E5" w:rsidRPr="005402A3">
        <w:rPr>
          <w:rFonts w:ascii="Times New Roman" w:hAnsi="Times New Roman" w:cs="Times New Roman"/>
          <w:color w:val="auto"/>
        </w:rPr>
        <w:t xml:space="preserve"> слоя, м</w:t>
      </w:r>
      <w:r w:rsidR="004D35E5" w:rsidRPr="005402A3">
        <w:rPr>
          <w:rFonts w:ascii="Times New Roman" w:hAnsi="Times New Roman" w:cs="Times New Roman"/>
          <w:color w:val="auto"/>
          <w:vertAlign w:val="superscript"/>
        </w:rPr>
        <w:t>2</w:t>
      </w:r>
      <w:r w:rsidRPr="005402A3">
        <w:rPr>
          <w:rFonts w:ascii="Times New Roman" w:hAnsi="Times New Roman" w:cs="Times New Roman"/>
          <w:color w:val="auto"/>
        </w:rPr>
        <w:t>·</w:t>
      </w:r>
      <w:r w:rsidR="004D35E5" w:rsidRPr="005402A3">
        <w:rPr>
          <w:rFonts w:ascii="Times New Roman" w:hAnsi="Times New Roman" w:cs="Times New Roman"/>
          <w:color w:val="auto"/>
        </w:rPr>
        <w:t>ч</w:t>
      </w:r>
      <w:r w:rsidRPr="005402A3">
        <w:rPr>
          <w:rFonts w:ascii="Times New Roman" w:hAnsi="Times New Roman" w:cs="Times New Roman"/>
          <w:color w:val="auto"/>
        </w:rPr>
        <w:t>·</w:t>
      </w:r>
      <w:r w:rsidR="004D35E5" w:rsidRPr="005402A3">
        <w:rPr>
          <w:rFonts w:ascii="Times New Roman" w:hAnsi="Times New Roman" w:cs="Times New Roman"/>
          <w:color w:val="auto"/>
        </w:rPr>
        <w:t>Па/мг.</w:t>
      </w:r>
    </w:p>
    <w:p w14:paraId="5F67F318" w14:textId="77777777" w:rsidR="00D729CB" w:rsidRPr="005402A3" w:rsidRDefault="00D729CB" w:rsidP="004D35E5">
      <w:pPr>
        <w:pStyle w:val="Default"/>
        <w:ind w:firstLine="540"/>
        <w:jc w:val="both"/>
        <w:rPr>
          <w:rFonts w:ascii="Times New Roman" w:hAnsi="Times New Roman" w:cs="Times New Roman"/>
          <w:color w:val="auto"/>
        </w:rPr>
      </w:pPr>
    </w:p>
    <w:p w14:paraId="31E5C240" w14:textId="77777777" w:rsidR="00D729CB" w:rsidRPr="005402A3" w:rsidRDefault="00D729CB" w:rsidP="004D35E5">
      <w:pPr>
        <w:pStyle w:val="Default"/>
        <w:ind w:firstLine="540"/>
        <w:jc w:val="both"/>
        <w:rPr>
          <w:rFonts w:ascii="Times New Roman" w:hAnsi="Times New Roman" w:cs="Times New Roman"/>
          <w:color w:val="auto"/>
        </w:rPr>
      </w:pPr>
    </w:p>
    <w:p w14:paraId="5659E59E" w14:textId="77777777" w:rsidR="00D729CB" w:rsidRPr="005402A3" w:rsidRDefault="00D729CB" w:rsidP="004D35E5">
      <w:pPr>
        <w:pStyle w:val="Default"/>
        <w:ind w:firstLine="540"/>
        <w:jc w:val="both"/>
        <w:rPr>
          <w:rFonts w:ascii="Times New Roman" w:hAnsi="Times New Roman" w:cs="Times New Roman"/>
          <w:color w:val="auto"/>
        </w:rPr>
      </w:pPr>
    </w:p>
    <w:p w14:paraId="51CACC78" w14:textId="77777777" w:rsidR="00D729CB" w:rsidRPr="005402A3" w:rsidRDefault="00D729CB" w:rsidP="004D35E5">
      <w:pPr>
        <w:pStyle w:val="Default"/>
        <w:ind w:firstLine="540"/>
        <w:jc w:val="both"/>
        <w:rPr>
          <w:rFonts w:ascii="Times New Roman" w:hAnsi="Times New Roman" w:cs="Times New Roman"/>
          <w:color w:val="auto"/>
        </w:rPr>
      </w:pPr>
    </w:p>
    <w:p w14:paraId="6C12EAE9" w14:textId="77777777" w:rsidR="00D729CB" w:rsidRPr="005402A3" w:rsidRDefault="00D729CB" w:rsidP="004D35E5">
      <w:pPr>
        <w:pStyle w:val="Default"/>
        <w:ind w:firstLine="540"/>
        <w:jc w:val="both"/>
        <w:rPr>
          <w:rFonts w:ascii="Times New Roman" w:hAnsi="Times New Roman" w:cs="Times New Roman"/>
          <w:color w:val="auto"/>
        </w:rPr>
      </w:pPr>
    </w:p>
    <w:p w14:paraId="2B006DBD" w14:textId="77777777" w:rsidR="00A97383" w:rsidRPr="005402A3" w:rsidRDefault="00A97383" w:rsidP="00FF456B">
      <w:pPr>
        <w:pStyle w:val="Default"/>
        <w:ind w:firstLine="540"/>
        <w:jc w:val="both"/>
        <w:rPr>
          <w:rFonts w:ascii="Times New Roman" w:hAnsi="Times New Roman" w:cs="Times New Roman"/>
          <w:color w:val="auto"/>
        </w:rPr>
      </w:pPr>
    </w:p>
    <w:p w14:paraId="4A7EABA6" w14:textId="77777777" w:rsidR="00A97383" w:rsidRPr="005402A3" w:rsidRDefault="00A97383" w:rsidP="00FF456B">
      <w:pPr>
        <w:pStyle w:val="Default"/>
        <w:ind w:firstLine="540"/>
        <w:jc w:val="both"/>
        <w:rPr>
          <w:rFonts w:ascii="Times New Roman" w:hAnsi="Times New Roman" w:cs="Times New Roman"/>
          <w:color w:val="auto"/>
        </w:rPr>
      </w:pPr>
    </w:p>
    <w:p w14:paraId="788BDDC9" w14:textId="77777777" w:rsidR="00A97383" w:rsidRPr="005402A3" w:rsidRDefault="00A97383" w:rsidP="00FF456B">
      <w:pPr>
        <w:pStyle w:val="Default"/>
        <w:ind w:firstLine="540"/>
        <w:jc w:val="both"/>
        <w:rPr>
          <w:rFonts w:ascii="Times New Roman" w:hAnsi="Times New Roman" w:cs="Times New Roman"/>
          <w:color w:val="auto"/>
        </w:rPr>
      </w:pPr>
    </w:p>
    <w:p w14:paraId="28C86A19" w14:textId="77777777" w:rsidR="00A97383" w:rsidRPr="005402A3" w:rsidRDefault="00A97383" w:rsidP="00FF456B">
      <w:pPr>
        <w:pStyle w:val="Default"/>
        <w:ind w:firstLine="540"/>
        <w:jc w:val="both"/>
        <w:rPr>
          <w:rFonts w:ascii="Times New Roman" w:hAnsi="Times New Roman" w:cs="Times New Roman"/>
          <w:color w:val="auto"/>
        </w:rPr>
      </w:pPr>
    </w:p>
    <w:p w14:paraId="2B9B0126" w14:textId="77777777" w:rsidR="00A97383" w:rsidRPr="005402A3" w:rsidRDefault="00A97383" w:rsidP="00FF456B">
      <w:pPr>
        <w:pStyle w:val="Default"/>
        <w:ind w:firstLine="540"/>
        <w:jc w:val="both"/>
        <w:rPr>
          <w:rFonts w:ascii="Times New Roman" w:hAnsi="Times New Roman" w:cs="Times New Roman"/>
          <w:color w:val="auto"/>
        </w:rPr>
      </w:pPr>
    </w:p>
    <w:p w14:paraId="7487CDE4" w14:textId="77777777" w:rsidR="00A97383" w:rsidRPr="005402A3" w:rsidRDefault="00A97383" w:rsidP="00FF456B">
      <w:pPr>
        <w:pStyle w:val="Default"/>
        <w:ind w:firstLine="540"/>
        <w:jc w:val="both"/>
        <w:rPr>
          <w:rFonts w:ascii="Times New Roman" w:hAnsi="Times New Roman" w:cs="Times New Roman"/>
          <w:color w:val="auto"/>
        </w:rPr>
      </w:pPr>
    </w:p>
    <w:p w14:paraId="1DFB4119" w14:textId="77777777" w:rsidR="000D259B" w:rsidRPr="005402A3" w:rsidRDefault="000D259B">
      <w:pPr>
        <w:rPr>
          <w:b/>
        </w:rPr>
      </w:pPr>
      <w:r w:rsidRPr="005402A3">
        <w:rPr>
          <w:b/>
        </w:rPr>
        <w:br w:type="page"/>
      </w:r>
    </w:p>
    <w:p w14:paraId="2624B86E" w14:textId="6C15DE3A" w:rsidR="00C25069" w:rsidRPr="005402A3" w:rsidRDefault="00C25069" w:rsidP="00C25069">
      <w:pPr>
        <w:ind w:firstLine="540"/>
        <w:jc w:val="center"/>
      </w:pPr>
      <w:r w:rsidRPr="005402A3">
        <w:rPr>
          <w:b/>
        </w:rPr>
        <w:lastRenderedPageBreak/>
        <w:t>Библиография</w:t>
      </w:r>
    </w:p>
    <w:p w14:paraId="69C42628" w14:textId="77777777" w:rsidR="00C25069" w:rsidRPr="005402A3" w:rsidRDefault="00C25069" w:rsidP="00C25069">
      <w:pPr>
        <w:ind w:firstLine="540"/>
        <w:jc w:val="both"/>
      </w:pPr>
    </w:p>
    <w:p w14:paraId="2F39FF13" w14:textId="1B1AA3E0" w:rsidR="005A766C" w:rsidRPr="005402A3" w:rsidRDefault="004E681E" w:rsidP="00F5277F">
      <w:pPr>
        <w:ind w:firstLine="567"/>
        <w:jc w:val="both"/>
      </w:pPr>
      <w:r w:rsidRPr="005402A3">
        <w:t>[</w:t>
      </w:r>
      <w:r w:rsidR="000D259B" w:rsidRPr="005402A3">
        <w:t>1</w:t>
      </w:r>
      <w:r w:rsidR="00C25069" w:rsidRPr="005402A3">
        <w:t>]</w:t>
      </w:r>
      <w:r w:rsidR="005A766C" w:rsidRPr="005402A3">
        <w:rPr>
          <w:shd w:val="clear" w:color="auto" w:fill="FFFFFF"/>
        </w:rPr>
        <w:t xml:space="preserve"> </w:t>
      </w:r>
      <w:r w:rsidR="000D259B" w:rsidRPr="005402A3">
        <w:rPr>
          <w:shd w:val="clear" w:color="auto" w:fill="FFFFFF"/>
        </w:rPr>
        <w:t>___________________</w:t>
      </w:r>
    </w:p>
    <w:p w14:paraId="23E0F8C0" w14:textId="6FB3390C" w:rsidR="00FA4E6A" w:rsidRPr="005402A3" w:rsidRDefault="00FA4E6A" w:rsidP="004E26DF">
      <w:pPr>
        <w:ind w:firstLine="567"/>
        <w:jc w:val="both"/>
      </w:pPr>
    </w:p>
    <w:p w14:paraId="49A06C6F" w14:textId="2A6CA788" w:rsidR="007A3E03" w:rsidRPr="005402A3" w:rsidRDefault="007A3E03" w:rsidP="004E26DF">
      <w:pPr>
        <w:ind w:firstLine="567"/>
        <w:jc w:val="both"/>
      </w:pPr>
    </w:p>
    <w:p w14:paraId="2563D1A4" w14:textId="016E5421" w:rsidR="007A3E03" w:rsidRPr="005402A3" w:rsidRDefault="007A3E03" w:rsidP="004E26DF">
      <w:pPr>
        <w:ind w:firstLine="567"/>
        <w:jc w:val="both"/>
      </w:pPr>
    </w:p>
    <w:p w14:paraId="009E1769" w14:textId="4BF4CB12" w:rsidR="007A3E03" w:rsidRPr="005402A3" w:rsidRDefault="007A3E03" w:rsidP="004E26DF">
      <w:pPr>
        <w:ind w:firstLine="567"/>
        <w:jc w:val="both"/>
      </w:pPr>
    </w:p>
    <w:p w14:paraId="091F5229" w14:textId="119FA73E" w:rsidR="007A3E03" w:rsidRPr="005402A3" w:rsidRDefault="007A3E03" w:rsidP="004E26DF">
      <w:pPr>
        <w:ind w:firstLine="567"/>
        <w:jc w:val="both"/>
      </w:pPr>
    </w:p>
    <w:p w14:paraId="34DFBFC7" w14:textId="06CD0F5C" w:rsidR="007A3E03" w:rsidRPr="005402A3" w:rsidRDefault="007A3E03" w:rsidP="004E26DF">
      <w:pPr>
        <w:ind w:firstLine="567"/>
        <w:jc w:val="both"/>
      </w:pPr>
    </w:p>
    <w:p w14:paraId="03D2FCA4" w14:textId="5032C63E" w:rsidR="007A3E03" w:rsidRPr="005402A3" w:rsidRDefault="007A3E03" w:rsidP="004E26DF">
      <w:pPr>
        <w:ind w:firstLine="567"/>
        <w:jc w:val="both"/>
      </w:pPr>
    </w:p>
    <w:p w14:paraId="46EC07DF" w14:textId="67F6DD8F" w:rsidR="007A3E03" w:rsidRPr="005402A3" w:rsidRDefault="007A3E03" w:rsidP="004E26DF">
      <w:pPr>
        <w:ind w:firstLine="567"/>
        <w:jc w:val="both"/>
      </w:pPr>
    </w:p>
    <w:p w14:paraId="049EB834" w14:textId="580D6307" w:rsidR="007A3E03" w:rsidRPr="005402A3" w:rsidRDefault="007A3E03" w:rsidP="004E26DF">
      <w:pPr>
        <w:ind w:firstLine="567"/>
        <w:jc w:val="both"/>
      </w:pPr>
    </w:p>
    <w:p w14:paraId="149CEFF8" w14:textId="63AEAA33" w:rsidR="007A3E03" w:rsidRPr="005402A3" w:rsidRDefault="007A3E03" w:rsidP="004E26DF">
      <w:pPr>
        <w:ind w:firstLine="567"/>
        <w:jc w:val="both"/>
      </w:pPr>
    </w:p>
    <w:p w14:paraId="3EC44DB4" w14:textId="0BE5D0CE" w:rsidR="007A3E03" w:rsidRPr="005402A3" w:rsidRDefault="007A3E03" w:rsidP="004E26DF">
      <w:pPr>
        <w:ind w:firstLine="567"/>
        <w:jc w:val="both"/>
      </w:pPr>
    </w:p>
    <w:p w14:paraId="0A881D38" w14:textId="22D5B188" w:rsidR="007A3E03" w:rsidRPr="005402A3" w:rsidRDefault="007A3E03" w:rsidP="004E26DF">
      <w:pPr>
        <w:ind w:firstLine="567"/>
        <w:jc w:val="both"/>
      </w:pPr>
    </w:p>
    <w:p w14:paraId="7B086D1E" w14:textId="0D4F1961" w:rsidR="007A3E03" w:rsidRPr="005402A3" w:rsidRDefault="007A3E03" w:rsidP="004E26DF">
      <w:pPr>
        <w:ind w:firstLine="567"/>
        <w:jc w:val="both"/>
      </w:pPr>
    </w:p>
    <w:p w14:paraId="2E8D4CEC" w14:textId="7DCCB36D" w:rsidR="007A3E03" w:rsidRPr="005402A3" w:rsidRDefault="007A3E03" w:rsidP="004E26DF">
      <w:pPr>
        <w:ind w:firstLine="567"/>
        <w:jc w:val="both"/>
      </w:pPr>
    </w:p>
    <w:p w14:paraId="310C578E" w14:textId="4187BF46" w:rsidR="007A3E03" w:rsidRPr="005402A3" w:rsidRDefault="007A3E03" w:rsidP="004E26DF">
      <w:pPr>
        <w:ind w:firstLine="567"/>
        <w:jc w:val="both"/>
      </w:pPr>
    </w:p>
    <w:p w14:paraId="0FC1AE5C" w14:textId="144AAF4E" w:rsidR="007A3E03" w:rsidRPr="005402A3" w:rsidRDefault="007A3E03" w:rsidP="004E26DF">
      <w:pPr>
        <w:ind w:firstLine="567"/>
        <w:jc w:val="both"/>
      </w:pPr>
    </w:p>
    <w:p w14:paraId="1033F970" w14:textId="34F4F6B5" w:rsidR="007A3E03" w:rsidRPr="005402A3" w:rsidRDefault="007A3E03" w:rsidP="004E26DF">
      <w:pPr>
        <w:ind w:firstLine="567"/>
        <w:jc w:val="both"/>
      </w:pPr>
    </w:p>
    <w:p w14:paraId="34A9605C" w14:textId="60E284C2" w:rsidR="007A3E03" w:rsidRPr="005402A3" w:rsidRDefault="007A3E03" w:rsidP="004E26DF">
      <w:pPr>
        <w:ind w:firstLine="567"/>
        <w:jc w:val="both"/>
      </w:pPr>
    </w:p>
    <w:p w14:paraId="6D0BF06C" w14:textId="7E13594A" w:rsidR="007A3E03" w:rsidRPr="005402A3" w:rsidRDefault="007A3E03" w:rsidP="004E26DF">
      <w:pPr>
        <w:ind w:firstLine="567"/>
        <w:jc w:val="both"/>
      </w:pPr>
    </w:p>
    <w:p w14:paraId="4755680A" w14:textId="328520B9" w:rsidR="007A3E03" w:rsidRPr="005402A3" w:rsidRDefault="007A3E03" w:rsidP="004E26DF">
      <w:pPr>
        <w:ind w:firstLine="567"/>
        <w:jc w:val="both"/>
      </w:pPr>
    </w:p>
    <w:p w14:paraId="384531EC" w14:textId="519906F8" w:rsidR="007A3E03" w:rsidRPr="005402A3" w:rsidRDefault="007A3E03" w:rsidP="004E26DF">
      <w:pPr>
        <w:ind w:firstLine="567"/>
        <w:jc w:val="both"/>
      </w:pPr>
    </w:p>
    <w:p w14:paraId="76AD48EF" w14:textId="70D3E7CA" w:rsidR="007A3E03" w:rsidRPr="005402A3" w:rsidRDefault="007A3E03" w:rsidP="004E26DF">
      <w:pPr>
        <w:ind w:firstLine="567"/>
        <w:jc w:val="both"/>
      </w:pPr>
    </w:p>
    <w:p w14:paraId="0C70310A" w14:textId="77777777" w:rsidR="007A3E03" w:rsidRPr="005402A3" w:rsidRDefault="007A3E03" w:rsidP="004E26DF">
      <w:pPr>
        <w:ind w:firstLine="567"/>
        <w:jc w:val="both"/>
      </w:pPr>
    </w:p>
    <w:p w14:paraId="08B3A383" w14:textId="77777777" w:rsidR="00FA4E6A" w:rsidRPr="005402A3" w:rsidRDefault="00FA4E6A" w:rsidP="008F0E98">
      <w:pPr>
        <w:ind w:firstLine="567"/>
        <w:jc w:val="both"/>
      </w:pPr>
    </w:p>
    <w:p w14:paraId="6E94902F" w14:textId="77777777" w:rsidR="00FA02E3" w:rsidRPr="005402A3" w:rsidRDefault="00FA02E3" w:rsidP="00FA02E3">
      <w:pPr>
        <w:pStyle w:val="Style16"/>
        <w:widowControl/>
        <w:pBdr>
          <w:bottom w:val="single" w:sz="12" w:space="1" w:color="auto"/>
        </w:pBdr>
        <w:spacing w:before="38" w:line="274" w:lineRule="exact"/>
        <w:ind w:firstLine="0"/>
        <w:rPr>
          <w:rStyle w:val="FontStyle25"/>
          <w:sz w:val="24"/>
          <w:szCs w:val="24"/>
        </w:rPr>
      </w:pPr>
    </w:p>
    <w:p w14:paraId="67B55C8E" w14:textId="77777777" w:rsidR="0045402E" w:rsidRPr="005402A3" w:rsidRDefault="0045402E" w:rsidP="00FA02E3">
      <w:pPr>
        <w:pStyle w:val="Style16"/>
        <w:widowControl/>
        <w:pBdr>
          <w:bottom w:val="single" w:sz="12" w:space="1" w:color="auto"/>
        </w:pBdr>
        <w:spacing w:before="38" w:line="274" w:lineRule="exact"/>
        <w:ind w:firstLine="0"/>
        <w:rPr>
          <w:rStyle w:val="FontStyle25"/>
          <w:sz w:val="24"/>
          <w:szCs w:val="24"/>
        </w:rPr>
      </w:pPr>
    </w:p>
    <w:p w14:paraId="33ACA434" w14:textId="77777777" w:rsidR="0045402E" w:rsidRPr="005402A3" w:rsidRDefault="0045402E" w:rsidP="00FA02E3">
      <w:pPr>
        <w:pStyle w:val="Style16"/>
        <w:widowControl/>
        <w:pBdr>
          <w:bottom w:val="single" w:sz="12" w:space="1" w:color="auto"/>
        </w:pBdr>
        <w:spacing w:before="38" w:line="274" w:lineRule="exact"/>
        <w:ind w:firstLine="0"/>
        <w:rPr>
          <w:rStyle w:val="FontStyle25"/>
          <w:sz w:val="24"/>
          <w:szCs w:val="24"/>
        </w:rPr>
      </w:pPr>
    </w:p>
    <w:p w14:paraId="012438F5" w14:textId="77777777" w:rsidR="0045402E" w:rsidRPr="005402A3" w:rsidRDefault="0045402E" w:rsidP="00FA02E3">
      <w:pPr>
        <w:pStyle w:val="Style16"/>
        <w:widowControl/>
        <w:pBdr>
          <w:bottom w:val="single" w:sz="12" w:space="1" w:color="auto"/>
        </w:pBdr>
        <w:spacing w:before="38" w:line="274" w:lineRule="exact"/>
        <w:ind w:firstLine="0"/>
        <w:rPr>
          <w:rStyle w:val="FontStyle25"/>
          <w:sz w:val="24"/>
          <w:szCs w:val="24"/>
        </w:rPr>
      </w:pPr>
    </w:p>
    <w:p w14:paraId="13ECB906"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7B82D745"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658965D4"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63146848"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20F16C13"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68CBC72D"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6CA504FA" w14:textId="77777777" w:rsidR="00DF480B" w:rsidRPr="005402A3" w:rsidRDefault="00DF480B" w:rsidP="00FA02E3">
      <w:pPr>
        <w:pStyle w:val="Style16"/>
        <w:widowControl/>
        <w:pBdr>
          <w:bottom w:val="single" w:sz="12" w:space="1" w:color="auto"/>
        </w:pBdr>
        <w:spacing w:before="38" w:line="274" w:lineRule="exact"/>
        <w:ind w:firstLine="0"/>
        <w:rPr>
          <w:rStyle w:val="FontStyle25"/>
          <w:sz w:val="24"/>
          <w:szCs w:val="24"/>
        </w:rPr>
      </w:pPr>
    </w:p>
    <w:p w14:paraId="65A9CF37" w14:textId="77777777" w:rsidR="0045402E" w:rsidRPr="005402A3" w:rsidRDefault="0045402E" w:rsidP="00FA02E3">
      <w:pPr>
        <w:pStyle w:val="Style16"/>
        <w:widowControl/>
        <w:pBdr>
          <w:bottom w:val="single" w:sz="12" w:space="1" w:color="auto"/>
        </w:pBdr>
        <w:spacing w:before="38" w:line="274" w:lineRule="exact"/>
        <w:ind w:firstLine="0"/>
        <w:rPr>
          <w:rStyle w:val="FontStyle25"/>
          <w:sz w:val="24"/>
          <w:szCs w:val="24"/>
        </w:rPr>
      </w:pPr>
    </w:p>
    <w:p w14:paraId="546C52BC" w14:textId="77777777" w:rsidR="00FA02E3" w:rsidRPr="005402A3" w:rsidRDefault="00FA02E3" w:rsidP="00FA02E3">
      <w:pPr>
        <w:pStyle w:val="Style16"/>
        <w:widowControl/>
        <w:pBdr>
          <w:bottom w:val="single" w:sz="12" w:space="1" w:color="auto"/>
        </w:pBdr>
        <w:spacing w:before="38" w:line="274" w:lineRule="exact"/>
        <w:rPr>
          <w:rStyle w:val="FontStyle25"/>
          <w:sz w:val="24"/>
          <w:szCs w:val="24"/>
        </w:rPr>
      </w:pPr>
    </w:p>
    <w:p w14:paraId="246654A1" w14:textId="77777777" w:rsidR="00D729CB" w:rsidRPr="005402A3" w:rsidRDefault="00D729CB" w:rsidP="00D729CB">
      <w:pPr>
        <w:pStyle w:val="Default"/>
        <w:ind w:firstLine="540"/>
        <w:jc w:val="both"/>
        <w:rPr>
          <w:rFonts w:ascii="Times New Roman" w:hAnsi="Times New Roman" w:cs="Times New Roman"/>
          <w:color w:val="auto"/>
        </w:rPr>
      </w:pPr>
      <w:r w:rsidRPr="005402A3">
        <w:rPr>
          <w:rFonts w:ascii="Times New Roman" w:hAnsi="Times New Roman" w:cs="Times New Roman"/>
          <w:color w:val="auto"/>
        </w:rPr>
        <w:t>УДК 624.001.4:006.354 ОКС 91.120.01</w:t>
      </w:r>
    </w:p>
    <w:p w14:paraId="04C96F58" w14:textId="77777777" w:rsidR="00D729CB" w:rsidRPr="005402A3" w:rsidRDefault="00D729CB" w:rsidP="00D729CB">
      <w:pPr>
        <w:pStyle w:val="Default"/>
        <w:ind w:firstLine="540"/>
        <w:jc w:val="both"/>
        <w:rPr>
          <w:rFonts w:ascii="Times New Roman" w:hAnsi="Times New Roman" w:cs="Times New Roman"/>
          <w:color w:val="auto"/>
        </w:rPr>
      </w:pPr>
      <w:r w:rsidRPr="005402A3">
        <w:rPr>
          <w:rFonts w:ascii="Times New Roman" w:hAnsi="Times New Roman" w:cs="Times New Roman"/>
          <w:color w:val="auto"/>
        </w:rPr>
        <w:t xml:space="preserve">Ключевые слова: фасадные композиционные теплоизоляционные системы с наружными штукатурными слоями, методы испытаний, ударная прочность, прочность сцепления (адгезия), морозостойкость контактной зоны, </w:t>
      </w:r>
      <w:proofErr w:type="spellStart"/>
      <w:r w:rsidRPr="005402A3">
        <w:rPr>
          <w:rFonts w:ascii="Times New Roman" w:hAnsi="Times New Roman" w:cs="Times New Roman"/>
          <w:color w:val="auto"/>
        </w:rPr>
        <w:t>водопоглощение</w:t>
      </w:r>
      <w:proofErr w:type="spellEnd"/>
      <w:r w:rsidRPr="005402A3">
        <w:rPr>
          <w:rFonts w:ascii="Times New Roman" w:hAnsi="Times New Roman" w:cs="Times New Roman"/>
          <w:color w:val="auto"/>
        </w:rPr>
        <w:t xml:space="preserve">, сопротивление </w:t>
      </w:r>
      <w:proofErr w:type="spellStart"/>
      <w:r w:rsidRPr="005402A3">
        <w:rPr>
          <w:rFonts w:ascii="Times New Roman" w:hAnsi="Times New Roman" w:cs="Times New Roman"/>
          <w:color w:val="auto"/>
        </w:rPr>
        <w:t>паропроницанию</w:t>
      </w:r>
      <w:bookmarkStart w:id="0" w:name="_GoBack"/>
      <w:bookmarkEnd w:id="0"/>
      <w:proofErr w:type="spellEnd"/>
    </w:p>
    <w:p w14:paraId="296A2EC4" w14:textId="17F606B2" w:rsidR="00FA02E3" w:rsidRPr="005402A3" w:rsidRDefault="00D729CB" w:rsidP="00FA02E3">
      <w:pPr>
        <w:pStyle w:val="Style16"/>
        <w:widowControl/>
        <w:pBdr>
          <w:bottom w:val="single" w:sz="12" w:space="1" w:color="auto"/>
        </w:pBdr>
        <w:spacing w:before="38" w:line="274" w:lineRule="exact"/>
        <w:rPr>
          <w:rStyle w:val="FontStyle26"/>
          <w:sz w:val="24"/>
          <w:szCs w:val="24"/>
        </w:rPr>
      </w:pPr>
      <w:r w:rsidRPr="005402A3">
        <w:rPr>
          <w:rStyle w:val="FontStyle26"/>
          <w:sz w:val="24"/>
          <w:szCs w:val="24"/>
        </w:rPr>
        <w:t xml:space="preserve"> </w:t>
      </w:r>
    </w:p>
    <w:sectPr w:rsidR="00FA02E3" w:rsidRPr="005402A3" w:rsidSect="000D259B">
      <w:headerReference w:type="even" r:id="rId32"/>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09DF0" w14:textId="77777777" w:rsidR="00C52F99" w:rsidRDefault="00C52F99" w:rsidP="00897FE4">
      <w:r>
        <w:separator/>
      </w:r>
    </w:p>
  </w:endnote>
  <w:endnote w:type="continuationSeparator" w:id="0">
    <w:p w14:paraId="02DF2A07" w14:textId="77777777" w:rsidR="00C52F99" w:rsidRDefault="00C52F99" w:rsidP="0089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agma-kaz">
    <w:altName w:val="Calibri"/>
    <w:panose1 w:val="00000000000000000000"/>
    <w:charset w:val="CC"/>
    <w:family w:val="swiss"/>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18849" w14:textId="77777777" w:rsidR="006162B0" w:rsidRDefault="006162B0"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w:t>
    </w:r>
    <w:r>
      <w:rPr>
        <w:rStyle w:val="af"/>
      </w:rPr>
      <w:fldChar w:fldCharType="end"/>
    </w:r>
  </w:p>
  <w:p w14:paraId="5FE6599F" w14:textId="77777777" w:rsidR="006162B0" w:rsidRDefault="006162B0" w:rsidP="00F00C4F">
    <w:pPr>
      <w:pStyle w:val="aa"/>
      <w:ind w:right="360" w:firstLine="360"/>
    </w:pPr>
  </w:p>
  <w:p w14:paraId="23090167" w14:textId="77777777" w:rsidR="006162B0" w:rsidRDefault="006162B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2AB8A" w14:textId="77777777" w:rsidR="006162B0" w:rsidRDefault="006162B0"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III</w:t>
    </w:r>
    <w:r>
      <w:rPr>
        <w:rStyle w:val="af"/>
      </w:rPr>
      <w:fldChar w:fldCharType="end"/>
    </w:r>
  </w:p>
  <w:p w14:paraId="378B955D" w14:textId="77777777" w:rsidR="006162B0" w:rsidRPr="00916A5C" w:rsidRDefault="006162B0" w:rsidP="00F00C4F">
    <w:pPr>
      <w:pStyle w:val="aa"/>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C6BA" w14:textId="77777777" w:rsidR="006162B0" w:rsidRDefault="006162B0">
    <w:pPr>
      <w:pStyle w:val="aa"/>
    </w:pPr>
    <w:r>
      <w:fldChar w:fldCharType="begin"/>
    </w:r>
    <w:r>
      <w:instrText xml:space="preserve"> PAGE   \* MERGEFORMAT </w:instrText>
    </w:r>
    <w:r>
      <w:fldChar w:fldCharType="separate"/>
    </w:r>
    <w:r w:rsidR="005402A3">
      <w:rPr>
        <w:noProof/>
      </w:rPr>
      <w:t>20</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BA3FC" w14:textId="77777777" w:rsidR="006162B0" w:rsidRDefault="006162B0"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sidR="005402A3">
      <w:rPr>
        <w:rStyle w:val="af"/>
        <w:noProof/>
      </w:rPr>
      <w:t>19</w:t>
    </w:r>
    <w:r>
      <w:rPr>
        <w:rStyle w:val="af"/>
      </w:rPr>
      <w:fldChar w:fldCharType="end"/>
    </w:r>
  </w:p>
  <w:p w14:paraId="6B3EFD4B" w14:textId="77777777" w:rsidR="006162B0" w:rsidRPr="00916A5C" w:rsidRDefault="006162B0" w:rsidP="00F00C4F">
    <w:pPr>
      <w:pStyle w:val="aa"/>
      <w:ind w:right="360" w:firstLine="360"/>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FC521" w14:textId="77777777" w:rsidR="00C52F99" w:rsidRDefault="00C52F99" w:rsidP="00897FE4">
      <w:r>
        <w:separator/>
      </w:r>
    </w:p>
  </w:footnote>
  <w:footnote w:type="continuationSeparator" w:id="0">
    <w:p w14:paraId="5F5175B2" w14:textId="77777777" w:rsidR="00C52F99" w:rsidRDefault="00C52F99" w:rsidP="0089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DD415" w14:textId="1085D02D" w:rsidR="006162B0" w:rsidRPr="002B7D95" w:rsidRDefault="006162B0">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412</w:t>
    </w:r>
  </w:p>
  <w:p w14:paraId="735CDA13" w14:textId="7B8E0D5B" w:rsidR="006162B0" w:rsidRPr="00195A45" w:rsidRDefault="006162B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1D9D0" w14:textId="77777777" w:rsidR="006162B0" w:rsidRPr="00897FE4" w:rsidRDefault="006162B0" w:rsidP="00897FE4">
    <w:pPr>
      <w:pStyle w:val="a8"/>
      <w:jc w:val="both"/>
      <w:rPr>
        <w:b/>
      </w:rPr>
    </w:pPr>
    <w:proofErr w:type="gramStart"/>
    <w:r w:rsidRPr="00897FE4">
      <w:rPr>
        <w:b/>
      </w:rPr>
      <w:t>СТ</w:t>
    </w:r>
    <w:proofErr w:type="gramEnd"/>
    <w:r w:rsidRPr="00897FE4">
      <w:rPr>
        <w:b/>
      </w:rPr>
      <w:t xml:space="preserve"> РК</w:t>
    </w:r>
  </w:p>
  <w:p w14:paraId="0D8DD53C" w14:textId="77777777" w:rsidR="006162B0" w:rsidRDefault="006162B0" w:rsidP="00897FE4">
    <w:pPr>
      <w:pStyle w:val="a8"/>
    </w:pPr>
    <w:r>
      <w:t>(</w:t>
    </w:r>
    <w:r w:rsidRPr="00897FE4">
      <w:rPr>
        <w:i/>
      </w:rPr>
      <w:t>проект, редакция 1</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44712" w14:textId="613320DA" w:rsidR="006162B0" w:rsidRPr="002B7D95" w:rsidRDefault="006162B0" w:rsidP="00477501">
    <w:pPr>
      <w:pStyle w:val="a8"/>
      <w:jc w:val="right"/>
      <w:rPr>
        <w:b/>
      </w:rPr>
    </w:pPr>
    <w:proofErr w:type="gramStart"/>
    <w:r>
      <w:rPr>
        <w:b/>
      </w:rPr>
      <w:t>СТ</w:t>
    </w:r>
    <w:proofErr w:type="gramEnd"/>
    <w:r>
      <w:rPr>
        <w:b/>
      </w:rPr>
      <w:t xml:space="preserve"> РК </w:t>
    </w:r>
    <w:r>
      <w:rPr>
        <w:b/>
        <w:lang w:val="en-US" w:eastAsia="ru-RU"/>
      </w:rPr>
      <w:t>5</w:t>
    </w:r>
    <w:r>
      <w:rPr>
        <w:b/>
        <w:lang w:eastAsia="ru-RU"/>
      </w:rPr>
      <w:t>5412</w:t>
    </w:r>
  </w:p>
  <w:p w14:paraId="10328486" w14:textId="791D4FAA" w:rsidR="006162B0" w:rsidRPr="007E2CF7" w:rsidRDefault="006162B0" w:rsidP="00195A45">
    <w:pPr>
      <w:pStyle w:val="a8"/>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8190F" w14:textId="241777E8" w:rsidR="006162B0" w:rsidRPr="002B7D95" w:rsidRDefault="006162B0">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412</w:t>
    </w:r>
  </w:p>
  <w:p w14:paraId="03A63D94" w14:textId="273BB9C8" w:rsidR="006162B0" w:rsidRPr="00195A45" w:rsidRDefault="006162B0">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mirrorMargins/>
  <w:proofState w:spelling="clean" w:grammar="clean"/>
  <w:defaultTabStop w:val="708"/>
  <w:hyphenationZone w:val="141"/>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069"/>
    <w:rsid w:val="000000C9"/>
    <w:rsid w:val="00000787"/>
    <w:rsid w:val="00000C3C"/>
    <w:rsid w:val="00002800"/>
    <w:rsid w:val="0000608D"/>
    <w:rsid w:val="00007B06"/>
    <w:rsid w:val="0001112E"/>
    <w:rsid w:val="00011B2C"/>
    <w:rsid w:val="000132C8"/>
    <w:rsid w:val="0001368A"/>
    <w:rsid w:val="00013E03"/>
    <w:rsid w:val="00015922"/>
    <w:rsid w:val="00015C5E"/>
    <w:rsid w:val="00015D1E"/>
    <w:rsid w:val="00016292"/>
    <w:rsid w:val="00017AC3"/>
    <w:rsid w:val="00020F5C"/>
    <w:rsid w:val="0002187C"/>
    <w:rsid w:val="0002534F"/>
    <w:rsid w:val="0002575D"/>
    <w:rsid w:val="000265AB"/>
    <w:rsid w:val="00026845"/>
    <w:rsid w:val="000327F4"/>
    <w:rsid w:val="00035BCC"/>
    <w:rsid w:val="0003667D"/>
    <w:rsid w:val="000367C2"/>
    <w:rsid w:val="00036A37"/>
    <w:rsid w:val="000401BE"/>
    <w:rsid w:val="00042C15"/>
    <w:rsid w:val="00043B68"/>
    <w:rsid w:val="00043D20"/>
    <w:rsid w:val="00052FF3"/>
    <w:rsid w:val="000564DE"/>
    <w:rsid w:val="00060EA2"/>
    <w:rsid w:val="00061753"/>
    <w:rsid w:val="00062D87"/>
    <w:rsid w:val="00063913"/>
    <w:rsid w:val="0006499E"/>
    <w:rsid w:val="00067074"/>
    <w:rsid w:val="000672F4"/>
    <w:rsid w:val="0007072B"/>
    <w:rsid w:val="000716A6"/>
    <w:rsid w:val="00072602"/>
    <w:rsid w:val="000759C2"/>
    <w:rsid w:val="00075EE5"/>
    <w:rsid w:val="000770A5"/>
    <w:rsid w:val="000776CB"/>
    <w:rsid w:val="0007798E"/>
    <w:rsid w:val="00077A6D"/>
    <w:rsid w:val="00081CD9"/>
    <w:rsid w:val="00083BF8"/>
    <w:rsid w:val="00084563"/>
    <w:rsid w:val="00084FD5"/>
    <w:rsid w:val="00085B75"/>
    <w:rsid w:val="00085C62"/>
    <w:rsid w:val="00090BE5"/>
    <w:rsid w:val="0009497C"/>
    <w:rsid w:val="000954AF"/>
    <w:rsid w:val="00095F11"/>
    <w:rsid w:val="00096BFD"/>
    <w:rsid w:val="000A1706"/>
    <w:rsid w:val="000A5BE8"/>
    <w:rsid w:val="000A693E"/>
    <w:rsid w:val="000B0BC4"/>
    <w:rsid w:val="000B1E65"/>
    <w:rsid w:val="000B489A"/>
    <w:rsid w:val="000B4AF5"/>
    <w:rsid w:val="000C0D23"/>
    <w:rsid w:val="000C1ED6"/>
    <w:rsid w:val="000C1F9F"/>
    <w:rsid w:val="000C41FA"/>
    <w:rsid w:val="000C4D58"/>
    <w:rsid w:val="000D259B"/>
    <w:rsid w:val="000D2969"/>
    <w:rsid w:val="000D2B32"/>
    <w:rsid w:val="000D383D"/>
    <w:rsid w:val="000D383F"/>
    <w:rsid w:val="000D49C5"/>
    <w:rsid w:val="000D4CE3"/>
    <w:rsid w:val="000D6A9B"/>
    <w:rsid w:val="000D70E6"/>
    <w:rsid w:val="000E16F8"/>
    <w:rsid w:val="000E34D1"/>
    <w:rsid w:val="000E510D"/>
    <w:rsid w:val="000F037A"/>
    <w:rsid w:val="000F0D00"/>
    <w:rsid w:val="000F36D5"/>
    <w:rsid w:val="000F4A60"/>
    <w:rsid w:val="001017F1"/>
    <w:rsid w:val="00101C69"/>
    <w:rsid w:val="00104433"/>
    <w:rsid w:val="00107121"/>
    <w:rsid w:val="00107375"/>
    <w:rsid w:val="00107980"/>
    <w:rsid w:val="001116C8"/>
    <w:rsid w:val="00111C50"/>
    <w:rsid w:val="001121B0"/>
    <w:rsid w:val="00112F64"/>
    <w:rsid w:val="00113EEB"/>
    <w:rsid w:val="00114888"/>
    <w:rsid w:val="00115213"/>
    <w:rsid w:val="00115FAD"/>
    <w:rsid w:val="00116753"/>
    <w:rsid w:val="001206D0"/>
    <w:rsid w:val="001218F2"/>
    <w:rsid w:val="00121E3B"/>
    <w:rsid w:val="00121FC5"/>
    <w:rsid w:val="0013202D"/>
    <w:rsid w:val="00134ED6"/>
    <w:rsid w:val="00135FE6"/>
    <w:rsid w:val="001368E4"/>
    <w:rsid w:val="0013715C"/>
    <w:rsid w:val="001427C1"/>
    <w:rsid w:val="00143275"/>
    <w:rsid w:val="00146060"/>
    <w:rsid w:val="00146088"/>
    <w:rsid w:val="00152F39"/>
    <w:rsid w:val="00155E54"/>
    <w:rsid w:val="00156A71"/>
    <w:rsid w:val="0015746B"/>
    <w:rsid w:val="00160876"/>
    <w:rsid w:val="001615D3"/>
    <w:rsid w:val="00161DA8"/>
    <w:rsid w:val="001624FB"/>
    <w:rsid w:val="001628D8"/>
    <w:rsid w:val="00162CB0"/>
    <w:rsid w:val="001640C2"/>
    <w:rsid w:val="00165657"/>
    <w:rsid w:val="001703D3"/>
    <w:rsid w:val="00172297"/>
    <w:rsid w:val="001722DF"/>
    <w:rsid w:val="001745E1"/>
    <w:rsid w:val="00174689"/>
    <w:rsid w:val="00174EFB"/>
    <w:rsid w:val="001769AC"/>
    <w:rsid w:val="001770D0"/>
    <w:rsid w:val="0017761B"/>
    <w:rsid w:val="00183136"/>
    <w:rsid w:val="0018514B"/>
    <w:rsid w:val="00187FCD"/>
    <w:rsid w:val="0019122F"/>
    <w:rsid w:val="00191550"/>
    <w:rsid w:val="001918B9"/>
    <w:rsid w:val="001920FB"/>
    <w:rsid w:val="00192D6F"/>
    <w:rsid w:val="00195A45"/>
    <w:rsid w:val="00196FCF"/>
    <w:rsid w:val="00197228"/>
    <w:rsid w:val="00197661"/>
    <w:rsid w:val="001A0A7E"/>
    <w:rsid w:val="001A1831"/>
    <w:rsid w:val="001A2F79"/>
    <w:rsid w:val="001A32BA"/>
    <w:rsid w:val="001A6343"/>
    <w:rsid w:val="001A66A2"/>
    <w:rsid w:val="001A6E38"/>
    <w:rsid w:val="001A79DC"/>
    <w:rsid w:val="001B09FC"/>
    <w:rsid w:val="001B2317"/>
    <w:rsid w:val="001B2D73"/>
    <w:rsid w:val="001B3F71"/>
    <w:rsid w:val="001B53E4"/>
    <w:rsid w:val="001B5D18"/>
    <w:rsid w:val="001B6248"/>
    <w:rsid w:val="001B74B6"/>
    <w:rsid w:val="001C0135"/>
    <w:rsid w:val="001C34CF"/>
    <w:rsid w:val="001C4B42"/>
    <w:rsid w:val="001C5B18"/>
    <w:rsid w:val="001C7AE7"/>
    <w:rsid w:val="001C7D10"/>
    <w:rsid w:val="001D27BE"/>
    <w:rsid w:val="001D4D93"/>
    <w:rsid w:val="001E0580"/>
    <w:rsid w:val="001E0803"/>
    <w:rsid w:val="001E323C"/>
    <w:rsid w:val="001E3931"/>
    <w:rsid w:val="001E61AE"/>
    <w:rsid w:val="001E69CF"/>
    <w:rsid w:val="001E6ED2"/>
    <w:rsid w:val="001F18EC"/>
    <w:rsid w:val="001F2B2E"/>
    <w:rsid w:val="001F36D3"/>
    <w:rsid w:val="001F6C20"/>
    <w:rsid w:val="001F70EE"/>
    <w:rsid w:val="001F7F5B"/>
    <w:rsid w:val="00200CD9"/>
    <w:rsid w:val="002010AE"/>
    <w:rsid w:val="00201D79"/>
    <w:rsid w:val="00210820"/>
    <w:rsid w:val="00210ABA"/>
    <w:rsid w:val="00212A20"/>
    <w:rsid w:val="00213547"/>
    <w:rsid w:val="002142C4"/>
    <w:rsid w:val="002154EC"/>
    <w:rsid w:val="00215D82"/>
    <w:rsid w:val="0021713B"/>
    <w:rsid w:val="00217401"/>
    <w:rsid w:val="00220F9A"/>
    <w:rsid w:val="0022167A"/>
    <w:rsid w:val="00221E06"/>
    <w:rsid w:val="00222120"/>
    <w:rsid w:val="00223A70"/>
    <w:rsid w:val="002265BD"/>
    <w:rsid w:val="0023287E"/>
    <w:rsid w:val="00233BD7"/>
    <w:rsid w:val="002349CD"/>
    <w:rsid w:val="002358CD"/>
    <w:rsid w:val="0023626C"/>
    <w:rsid w:val="00236D8D"/>
    <w:rsid w:val="00237BEA"/>
    <w:rsid w:val="00240E31"/>
    <w:rsid w:val="00241E38"/>
    <w:rsid w:val="002431F8"/>
    <w:rsid w:val="00246737"/>
    <w:rsid w:val="002469A1"/>
    <w:rsid w:val="00246D4A"/>
    <w:rsid w:val="00250A0D"/>
    <w:rsid w:val="00253B37"/>
    <w:rsid w:val="002544DF"/>
    <w:rsid w:val="00255BE3"/>
    <w:rsid w:val="002571C6"/>
    <w:rsid w:val="0025781D"/>
    <w:rsid w:val="00257A5C"/>
    <w:rsid w:val="002603A6"/>
    <w:rsid w:val="00260805"/>
    <w:rsid w:val="002612B6"/>
    <w:rsid w:val="00261EAE"/>
    <w:rsid w:val="00264447"/>
    <w:rsid w:val="00264A9B"/>
    <w:rsid w:val="00264C13"/>
    <w:rsid w:val="00264E22"/>
    <w:rsid w:val="002650EE"/>
    <w:rsid w:val="00265648"/>
    <w:rsid w:val="0027100E"/>
    <w:rsid w:val="002746F1"/>
    <w:rsid w:val="00274740"/>
    <w:rsid w:val="0027689A"/>
    <w:rsid w:val="002820D3"/>
    <w:rsid w:val="00283A7C"/>
    <w:rsid w:val="00285EB5"/>
    <w:rsid w:val="00286FAB"/>
    <w:rsid w:val="00291A59"/>
    <w:rsid w:val="00291C85"/>
    <w:rsid w:val="00293C33"/>
    <w:rsid w:val="002943E3"/>
    <w:rsid w:val="00294A70"/>
    <w:rsid w:val="00296E14"/>
    <w:rsid w:val="002972D4"/>
    <w:rsid w:val="0029734F"/>
    <w:rsid w:val="002A0745"/>
    <w:rsid w:val="002A24C5"/>
    <w:rsid w:val="002A26BB"/>
    <w:rsid w:val="002A40D8"/>
    <w:rsid w:val="002A46C2"/>
    <w:rsid w:val="002A5B3F"/>
    <w:rsid w:val="002A692E"/>
    <w:rsid w:val="002B6BF7"/>
    <w:rsid w:val="002B7D95"/>
    <w:rsid w:val="002C22E3"/>
    <w:rsid w:val="002C4618"/>
    <w:rsid w:val="002C574B"/>
    <w:rsid w:val="002C64FB"/>
    <w:rsid w:val="002C767E"/>
    <w:rsid w:val="002D0563"/>
    <w:rsid w:val="002D318A"/>
    <w:rsid w:val="002D3ACE"/>
    <w:rsid w:val="002D4E4A"/>
    <w:rsid w:val="002D7BBD"/>
    <w:rsid w:val="002E03C2"/>
    <w:rsid w:val="002E17DA"/>
    <w:rsid w:val="002E305D"/>
    <w:rsid w:val="002E53D4"/>
    <w:rsid w:val="002E673C"/>
    <w:rsid w:val="002E7F4A"/>
    <w:rsid w:val="002F163B"/>
    <w:rsid w:val="002F1993"/>
    <w:rsid w:val="002F46A7"/>
    <w:rsid w:val="002F495C"/>
    <w:rsid w:val="002F5CE2"/>
    <w:rsid w:val="002F70D4"/>
    <w:rsid w:val="002F75A5"/>
    <w:rsid w:val="003004B7"/>
    <w:rsid w:val="00300875"/>
    <w:rsid w:val="00302550"/>
    <w:rsid w:val="00304B78"/>
    <w:rsid w:val="00306169"/>
    <w:rsid w:val="00307C9F"/>
    <w:rsid w:val="00307EC8"/>
    <w:rsid w:val="0031099E"/>
    <w:rsid w:val="0031222A"/>
    <w:rsid w:val="0031575A"/>
    <w:rsid w:val="00322366"/>
    <w:rsid w:val="003245B4"/>
    <w:rsid w:val="00326854"/>
    <w:rsid w:val="00326C86"/>
    <w:rsid w:val="00330E66"/>
    <w:rsid w:val="00334099"/>
    <w:rsid w:val="00334E08"/>
    <w:rsid w:val="00336882"/>
    <w:rsid w:val="00337A10"/>
    <w:rsid w:val="003414D3"/>
    <w:rsid w:val="00341545"/>
    <w:rsid w:val="00341E11"/>
    <w:rsid w:val="003420A6"/>
    <w:rsid w:val="00342370"/>
    <w:rsid w:val="00343E66"/>
    <w:rsid w:val="00344F2C"/>
    <w:rsid w:val="00345214"/>
    <w:rsid w:val="00346F5F"/>
    <w:rsid w:val="00351362"/>
    <w:rsid w:val="0035317A"/>
    <w:rsid w:val="00353FF3"/>
    <w:rsid w:val="00355207"/>
    <w:rsid w:val="0035539A"/>
    <w:rsid w:val="003568DF"/>
    <w:rsid w:val="00357249"/>
    <w:rsid w:val="00361EEB"/>
    <w:rsid w:val="00362857"/>
    <w:rsid w:val="00363EE8"/>
    <w:rsid w:val="003661DC"/>
    <w:rsid w:val="00371B70"/>
    <w:rsid w:val="0037264B"/>
    <w:rsid w:val="0037624B"/>
    <w:rsid w:val="00377262"/>
    <w:rsid w:val="00377664"/>
    <w:rsid w:val="00377993"/>
    <w:rsid w:val="00380A84"/>
    <w:rsid w:val="003817A0"/>
    <w:rsid w:val="0038507F"/>
    <w:rsid w:val="00386F73"/>
    <w:rsid w:val="00391573"/>
    <w:rsid w:val="00392223"/>
    <w:rsid w:val="00393C2C"/>
    <w:rsid w:val="00393E91"/>
    <w:rsid w:val="0039522B"/>
    <w:rsid w:val="003967BF"/>
    <w:rsid w:val="003A17C6"/>
    <w:rsid w:val="003A1DB9"/>
    <w:rsid w:val="003A3330"/>
    <w:rsid w:val="003A5881"/>
    <w:rsid w:val="003A5E79"/>
    <w:rsid w:val="003A63B9"/>
    <w:rsid w:val="003A6DB0"/>
    <w:rsid w:val="003B2642"/>
    <w:rsid w:val="003B3D3E"/>
    <w:rsid w:val="003B5077"/>
    <w:rsid w:val="003B5CC3"/>
    <w:rsid w:val="003B60C0"/>
    <w:rsid w:val="003B6B09"/>
    <w:rsid w:val="003C1288"/>
    <w:rsid w:val="003C5BA3"/>
    <w:rsid w:val="003C5FBD"/>
    <w:rsid w:val="003D0997"/>
    <w:rsid w:val="003D1D8C"/>
    <w:rsid w:val="003D30B2"/>
    <w:rsid w:val="003D3B97"/>
    <w:rsid w:val="003D4950"/>
    <w:rsid w:val="003D4BE1"/>
    <w:rsid w:val="003D5609"/>
    <w:rsid w:val="003E1081"/>
    <w:rsid w:val="003E14E0"/>
    <w:rsid w:val="003E5C85"/>
    <w:rsid w:val="003F490E"/>
    <w:rsid w:val="003F6BD1"/>
    <w:rsid w:val="003F7106"/>
    <w:rsid w:val="003F7D72"/>
    <w:rsid w:val="004044E9"/>
    <w:rsid w:val="00406685"/>
    <w:rsid w:val="004104C7"/>
    <w:rsid w:val="00416B1B"/>
    <w:rsid w:val="00417DFE"/>
    <w:rsid w:val="004205CC"/>
    <w:rsid w:val="004208A9"/>
    <w:rsid w:val="004213D3"/>
    <w:rsid w:val="004237C6"/>
    <w:rsid w:val="00423E0F"/>
    <w:rsid w:val="00424165"/>
    <w:rsid w:val="004242FF"/>
    <w:rsid w:val="004245AE"/>
    <w:rsid w:val="00425770"/>
    <w:rsid w:val="00426E9D"/>
    <w:rsid w:val="00427692"/>
    <w:rsid w:val="00427D41"/>
    <w:rsid w:val="00430735"/>
    <w:rsid w:val="00431A9E"/>
    <w:rsid w:val="0043420F"/>
    <w:rsid w:val="004349CF"/>
    <w:rsid w:val="004359F8"/>
    <w:rsid w:val="00436AB9"/>
    <w:rsid w:val="00441E53"/>
    <w:rsid w:val="00443A8B"/>
    <w:rsid w:val="0044418D"/>
    <w:rsid w:val="00446EC3"/>
    <w:rsid w:val="00450722"/>
    <w:rsid w:val="004535E0"/>
    <w:rsid w:val="00453780"/>
    <w:rsid w:val="0045402E"/>
    <w:rsid w:val="004554E7"/>
    <w:rsid w:val="00455A99"/>
    <w:rsid w:val="004567E5"/>
    <w:rsid w:val="00456EF6"/>
    <w:rsid w:val="004575DE"/>
    <w:rsid w:val="004579FD"/>
    <w:rsid w:val="00457C4F"/>
    <w:rsid w:val="00460C92"/>
    <w:rsid w:val="00462857"/>
    <w:rsid w:val="00464825"/>
    <w:rsid w:val="0046697D"/>
    <w:rsid w:val="0046734E"/>
    <w:rsid w:val="00467695"/>
    <w:rsid w:val="004705D3"/>
    <w:rsid w:val="0047084E"/>
    <w:rsid w:val="00470972"/>
    <w:rsid w:val="00471C60"/>
    <w:rsid w:val="00472B38"/>
    <w:rsid w:val="004750A8"/>
    <w:rsid w:val="00475B18"/>
    <w:rsid w:val="00476EFF"/>
    <w:rsid w:val="00477501"/>
    <w:rsid w:val="004823A3"/>
    <w:rsid w:val="0048240E"/>
    <w:rsid w:val="00487E64"/>
    <w:rsid w:val="004901DB"/>
    <w:rsid w:val="00495050"/>
    <w:rsid w:val="00496AF4"/>
    <w:rsid w:val="00497912"/>
    <w:rsid w:val="00497958"/>
    <w:rsid w:val="004A25CB"/>
    <w:rsid w:val="004A3928"/>
    <w:rsid w:val="004A44A4"/>
    <w:rsid w:val="004A46DD"/>
    <w:rsid w:val="004A6858"/>
    <w:rsid w:val="004A6DE8"/>
    <w:rsid w:val="004B05C1"/>
    <w:rsid w:val="004B2789"/>
    <w:rsid w:val="004B5AF5"/>
    <w:rsid w:val="004B6358"/>
    <w:rsid w:val="004B7B7F"/>
    <w:rsid w:val="004B7DF2"/>
    <w:rsid w:val="004C0AC3"/>
    <w:rsid w:val="004C344F"/>
    <w:rsid w:val="004C4421"/>
    <w:rsid w:val="004C7185"/>
    <w:rsid w:val="004D35E5"/>
    <w:rsid w:val="004D39FF"/>
    <w:rsid w:val="004D4BE5"/>
    <w:rsid w:val="004D6BF6"/>
    <w:rsid w:val="004E26DF"/>
    <w:rsid w:val="004E3536"/>
    <w:rsid w:val="004E5F84"/>
    <w:rsid w:val="004E681E"/>
    <w:rsid w:val="004F3809"/>
    <w:rsid w:val="004F3E41"/>
    <w:rsid w:val="004F6F28"/>
    <w:rsid w:val="0050145E"/>
    <w:rsid w:val="00503DA7"/>
    <w:rsid w:val="00504A26"/>
    <w:rsid w:val="00504D7B"/>
    <w:rsid w:val="005054F7"/>
    <w:rsid w:val="00505839"/>
    <w:rsid w:val="00505E00"/>
    <w:rsid w:val="00506F6D"/>
    <w:rsid w:val="005102CB"/>
    <w:rsid w:val="005132EB"/>
    <w:rsid w:val="005146E0"/>
    <w:rsid w:val="00515014"/>
    <w:rsid w:val="00516A1C"/>
    <w:rsid w:val="0052081A"/>
    <w:rsid w:val="00521977"/>
    <w:rsid w:val="00522A55"/>
    <w:rsid w:val="00524AB0"/>
    <w:rsid w:val="00524E93"/>
    <w:rsid w:val="0052694B"/>
    <w:rsid w:val="005269A9"/>
    <w:rsid w:val="00530F35"/>
    <w:rsid w:val="005402A3"/>
    <w:rsid w:val="00541E38"/>
    <w:rsid w:val="005423DA"/>
    <w:rsid w:val="0054333A"/>
    <w:rsid w:val="005438FF"/>
    <w:rsid w:val="005450A2"/>
    <w:rsid w:val="0054551B"/>
    <w:rsid w:val="005457A2"/>
    <w:rsid w:val="00556687"/>
    <w:rsid w:val="00557400"/>
    <w:rsid w:val="00561735"/>
    <w:rsid w:val="00562945"/>
    <w:rsid w:val="0056386B"/>
    <w:rsid w:val="00565018"/>
    <w:rsid w:val="0056587F"/>
    <w:rsid w:val="00565F5F"/>
    <w:rsid w:val="00566CE6"/>
    <w:rsid w:val="00571B3C"/>
    <w:rsid w:val="00571BD4"/>
    <w:rsid w:val="005725BE"/>
    <w:rsid w:val="0057414A"/>
    <w:rsid w:val="00574884"/>
    <w:rsid w:val="00576BB2"/>
    <w:rsid w:val="00580E4E"/>
    <w:rsid w:val="005875DB"/>
    <w:rsid w:val="0059279A"/>
    <w:rsid w:val="00596736"/>
    <w:rsid w:val="0059795E"/>
    <w:rsid w:val="005A747F"/>
    <w:rsid w:val="005A766C"/>
    <w:rsid w:val="005A7EA3"/>
    <w:rsid w:val="005B02D2"/>
    <w:rsid w:val="005B15B4"/>
    <w:rsid w:val="005B3921"/>
    <w:rsid w:val="005B6F65"/>
    <w:rsid w:val="005B752D"/>
    <w:rsid w:val="005C5F2F"/>
    <w:rsid w:val="005C7488"/>
    <w:rsid w:val="005D1641"/>
    <w:rsid w:val="005D1F69"/>
    <w:rsid w:val="005D2FBE"/>
    <w:rsid w:val="005D3716"/>
    <w:rsid w:val="005D3E3A"/>
    <w:rsid w:val="005D6C5C"/>
    <w:rsid w:val="005D6F38"/>
    <w:rsid w:val="005D7233"/>
    <w:rsid w:val="005E057C"/>
    <w:rsid w:val="005E15C8"/>
    <w:rsid w:val="005E3D63"/>
    <w:rsid w:val="005E49EF"/>
    <w:rsid w:val="005E7C52"/>
    <w:rsid w:val="005F1A70"/>
    <w:rsid w:val="005F5076"/>
    <w:rsid w:val="005F5B7C"/>
    <w:rsid w:val="005F6226"/>
    <w:rsid w:val="005F6787"/>
    <w:rsid w:val="005F6B6F"/>
    <w:rsid w:val="006048CA"/>
    <w:rsid w:val="0060499A"/>
    <w:rsid w:val="00604F1F"/>
    <w:rsid w:val="00605FF7"/>
    <w:rsid w:val="00610131"/>
    <w:rsid w:val="00610486"/>
    <w:rsid w:val="0061078D"/>
    <w:rsid w:val="00614F34"/>
    <w:rsid w:val="0061527B"/>
    <w:rsid w:val="006155C5"/>
    <w:rsid w:val="00615C4B"/>
    <w:rsid w:val="006162B0"/>
    <w:rsid w:val="006169A3"/>
    <w:rsid w:val="00617069"/>
    <w:rsid w:val="0062280E"/>
    <w:rsid w:val="006244D1"/>
    <w:rsid w:val="00624BDB"/>
    <w:rsid w:val="0062716B"/>
    <w:rsid w:val="00631003"/>
    <w:rsid w:val="00631555"/>
    <w:rsid w:val="00632405"/>
    <w:rsid w:val="0063294A"/>
    <w:rsid w:val="006350AD"/>
    <w:rsid w:val="0063570C"/>
    <w:rsid w:val="00635F13"/>
    <w:rsid w:val="00637290"/>
    <w:rsid w:val="00637596"/>
    <w:rsid w:val="00640398"/>
    <w:rsid w:val="006414A5"/>
    <w:rsid w:val="00642166"/>
    <w:rsid w:val="00642B91"/>
    <w:rsid w:val="0064300A"/>
    <w:rsid w:val="0064308D"/>
    <w:rsid w:val="00644017"/>
    <w:rsid w:val="00644B6B"/>
    <w:rsid w:val="00644D9A"/>
    <w:rsid w:val="00644FD1"/>
    <w:rsid w:val="00647974"/>
    <w:rsid w:val="0065329C"/>
    <w:rsid w:val="00656D0C"/>
    <w:rsid w:val="006609F2"/>
    <w:rsid w:val="00664D52"/>
    <w:rsid w:val="00671152"/>
    <w:rsid w:val="00671C9D"/>
    <w:rsid w:val="00673957"/>
    <w:rsid w:val="006745A9"/>
    <w:rsid w:val="0067487F"/>
    <w:rsid w:val="006767F8"/>
    <w:rsid w:val="00677BD8"/>
    <w:rsid w:val="00680890"/>
    <w:rsid w:val="00681F03"/>
    <w:rsid w:val="00682A0B"/>
    <w:rsid w:val="006843AD"/>
    <w:rsid w:val="00685659"/>
    <w:rsid w:val="00686CE1"/>
    <w:rsid w:val="006876D4"/>
    <w:rsid w:val="00687DE1"/>
    <w:rsid w:val="00691CEA"/>
    <w:rsid w:val="00692698"/>
    <w:rsid w:val="0069282F"/>
    <w:rsid w:val="00694564"/>
    <w:rsid w:val="006959A7"/>
    <w:rsid w:val="00695EC5"/>
    <w:rsid w:val="006962EF"/>
    <w:rsid w:val="006971F3"/>
    <w:rsid w:val="00697DB0"/>
    <w:rsid w:val="006A0963"/>
    <w:rsid w:val="006A09BD"/>
    <w:rsid w:val="006A2500"/>
    <w:rsid w:val="006A2BB4"/>
    <w:rsid w:val="006A5DBD"/>
    <w:rsid w:val="006A6AE7"/>
    <w:rsid w:val="006B189E"/>
    <w:rsid w:val="006B1FE5"/>
    <w:rsid w:val="006B379E"/>
    <w:rsid w:val="006B38CC"/>
    <w:rsid w:val="006B3DF8"/>
    <w:rsid w:val="006B4381"/>
    <w:rsid w:val="006B4682"/>
    <w:rsid w:val="006B4D76"/>
    <w:rsid w:val="006B4EE3"/>
    <w:rsid w:val="006B52CA"/>
    <w:rsid w:val="006B59F8"/>
    <w:rsid w:val="006B6F4F"/>
    <w:rsid w:val="006B6FD9"/>
    <w:rsid w:val="006B736D"/>
    <w:rsid w:val="006C0A9E"/>
    <w:rsid w:val="006C0D94"/>
    <w:rsid w:val="006C1990"/>
    <w:rsid w:val="006C1CD5"/>
    <w:rsid w:val="006C306C"/>
    <w:rsid w:val="006C3221"/>
    <w:rsid w:val="006C3B19"/>
    <w:rsid w:val="006C4C0A"/>
    <w:rsid w:val="006C4EBD"/>
    <w:rsid w:val="006C6630"/>
    <w:rsid w:val="006C7C5A"/>
    <w:rsid w:val="006D09B9"/>
    <w:rsid w:val="006D38D1"/>
    <w:rsid w:val="006D424B"/>
    <w:rsid w:val="006D4A3C"/>
    <w:rsid w:val="006D5700"/>
    <w:rsid w:val="006D5A46"/>
    <w:rsid w:val="006D62B6"/>
    <w:rsid w:val="006D74E9"/>
    <w:rsid w:val="006D7918"/>
    <w:rsid w:val="006E0B4C"/>
    <w:rsid w:val="006E17B8"/>
    <w:rsid w:val="006E394B"/>
    <w:rsid w:val="006E6760"/>
    <w:rsid w:val="006E7E26"/>
    <w:rsid w:val="006F26CA"/>
    <w:rsid w:val="006F2F5C"/>
    <w:rsid w:val="006F42AE"/>
    <w:rsid w:val="006F6EA2"/>
    <w:rsid w:val="006F737E"/>
    <w:rsid w:val="006F7855"/>
    <w:rsid w:val="006F7C4E"/>
    <w:rsid w:val="00702E37"/>
    <w:rsid w:val="00703F05"/>
    <w:rsid w:val="007053D8"/>
    <w:rsid w:val="007077DE"/>
    <w:rsid w:val="00707E9B"/>
    <w:rsid w:val="00710847"/>
    <w:rsid w:val="007116EC"/>
    <w:rsid w:val="0071176A"/>
    <w:rsid w:val="00711C6F"/>
    <w:rsid w:val="007132F8"/>
    <w:rsid w:val="0071345E"/>
    <w:rsid w:val="00721922"/>
    <w:rsid w:val="007243D8"/>
    <w:rsid w:val="00727AA5"/>
    <w:rsid w:val="0073052F"/>
    <w:rsid w:val="007316D2"/>
    <w:rsid w:val="00735A58"/>
    <w:rsid w:val="00737969"/>
    <w:rsid w:val="00741E14"/>
    <w:rsid w:val="00743A3A"/>
    <w:rsid w:val="00745F83"/>
    <w:rsid w:val="00750B5D"/>
    <w:rsid w:val="00750D94"/>
    <w:rsid w:val="00750F74"/>
    <w:rsid w:val="00751152"/>
    <w:rsid w:val="007547E2"/>
    <w:rsid w:val="00756AC8"/>
    <w:rsid w:val="00756E00"/>
    <w:rsid w:val="00757E02"/>
    <w:rsid w:val="00760C8D"/>
    <w:rsid w:val="007612EF"/>
    <w:rsid w:val="00763A37"/>
    <w:rsid w:val="00765DFE"/>
    <w:rsid w:val="00770662"/>
    <w:rsid w:val="00771502"/>
    <w:rsid w:val="0077312C"/>
    <w:rsid w:val="0077413C"/>
    <w:rsid w:val="00774478"/>
    <w:rsid w:val="00775BB0"/>
    <w:rsid w:val="007801F6"/>
    <w:rsid w:val="007806E1"/>
    <w:rsid w:val="007837FA"/>
    <w:rsid w:val="007871EA"/>
    <w:rsid w:val="007874FA"/>
    <w:rsid w:val="00790F7A"/>
    <w:rsid w:val="00791189"/>
    <w:rsid w:val="007913B4"/>
    <w:rsid w:val="007959FC"/>
    <w:rsid w:val="007979C0"/>
    <w:rsid w:val="007A05E4"/>
    <w:rsid w:val="007A098C"/>
    <w:rsid w:val="007A2194"/>
    <w:rsid w:val="007A3E03"/>
    <w:rsid w:val="007A46F4"/>
    <w:rsid w:val="007A4799"/>
    <w:rsid w:val="007B0FE7"/>
    <w:rsid w:val="007B16C3"/>
    <w:rsid w:val="007B19BD"/>
    <w:rsid w:val="007B5364"/>
    <w:rsid w:val="007B616E"/>
    <w:rsid w:val="007B7C60"/>
    <w:rsid w:val="007C0828"/>
    <w:rsid w:val="007C1D9D"/>
    <w:rsid w:val="007C3403"/>
    <w:rsid w:val="007C4DF8"/>
    <w:rsid w:val="007C4FA5"/>
    <w:rsid w:val="007C5902"/>
    <w:rsid w:val="007C6254"/>
    <w:rsid w:val="007D128A"/>
    <w:rsid w:val="007D24F5"/>
    <w:rsid w:val="007D2803"/>
    <w:rsid w:val="007D446F"/>
    <w:rsid w:val="007D4C85"/>
    <w:rsid w:val="007D55DB"/>
    <w:rsid w:val="007D62DE"/>
    <w:rsid w:val="007D7BD5"/>
    <w:rsid w:val="007E17DD"/>
    <w:rsid w:val="007E19D9"/>
    <w:rsid w:val="007E1F16"/>
    <w:rsid w:val="007E2C5D"/>
    <w:rsid w:val="007E2CF7"/>
    <w:rsid w:val="007E4D36"/>
    <w:rsid w:val="007E562C"/>
    <w:rsid w:val="007E604A"/>
    <w:rsid w:val="007E6B94"/>
    <w:rsid w:val="007E6FD6"/>
    <w:rsid w:val="007F07DE"/>
    <w:rsid w:val="007F0CC1"/>
    <w:rsid w:val="007F27AD"/>
    <w:rsid w:val="007F52F8"/>
    <w:rsid w:val="007F57FD"/>
    <w:rsid w:val="007F585B"/>
    <w:rsid w:val="007F5B63"/>
    <w:rsid w:val="00800B70"/>
    <w:rsid w:val="00801CA1"/>
    <w:rsid w:val="008021C1"/>
    <w:rsid w:val="0080297E"/>
    <w:rsid w:val="0080447D"/>
    <w:rsid w:val="0080573D"/>
    <w:rsid w:val="0081243F"/>
    <w:rsid w:val="00813657"/>
    <w:rsid w:val="00813B35"/>
    <w:rsid w:val="008142A3"/>
    <w:rsid w:val="00814B5B"/>
    <w:rsid w:val="00817505"/>
    <w:rsid w:val="00817B29"/>
    <w:rsid w:val="0082032A"/>
    <w:rsid w:val="00820400"/>
    <w:rsid w:val="008205CC"/>
    <w:rsid w:val="00821575"/>
    <w:rsid w:val="00821931"/>
    <w:rsid w:val="008245E8"/>
    <w:rsid w:val="008247DD"/>
    <w:rsid w:val="00825539"/>
    <w:rsid w:val="0082561D"/>
    <w:rsid w:val="00827705"/>
    <w:rsid w:val="00834630"/>
    <w:rsid w:val="00834802"/>
    <w:rsid w:val="00834988"/>
    <w:rsid w:val="00835F0F"/>
    <w:rsid w:val="00837CC2"/>
    <w:rsid w:val="008400B5"/>
    <w:rsid w:val="0084114D"/>
    <w:rsid w:val="008461A7"/>
    <w:rsid w:val="008477FE"/>
    <w:rsid w:val="00847E07"/>
    <w:rsid w:val="00851A36"/>
    <w:rsid w:val="00851F6F"/>
    <w:rsid w:val="00852526"/>
    <w:rsid w:val="00853F5D"/>
    <w:rsid w:val="0085452E"/>
    <w:rsid w:val="00855E27"/>
    <w:rsid w:val="008576F8"/>
    <w:rsid w:val="00857EB1"/>
    <w:rsid w:val="00857FF9"/>
    <w:rsid w:val="00860439"/>
    <w:rsid w:val="00860BA9"/>
    <w:rsid w:val="008624D7"/>
    <w:rsid w:val="00864B52"/>
    <w:rsid w:val="008653E9"/>
    <w:rsid w:val="00865916"/>
    <w:rsid w:val="00866CDE"/>
    <w:rsid w:val="00867195"/>
    <w:rsid w:val="00871AA5"/>
    <w:rsid w:val="00871E58"/>
    <w:rsid w:val="008732C2"/>
    <w:rsid w:val="00873E66"/>
    <w:rsid w:val="00875947"/>
    <w:rsid w:val="00876C5B"/>
    <w:rsid w:val="00881782"/>
    <w:rsid w:val="008817F6"/>
    <w:rsid w:val="00884A38"/>
    <w:rsid w:val="0088753F"/>
    <w:rsid w:val="0089667B"/>
    <w:rsid w:val="00897FE4"/>
    <w:rsid w:val="008A0F9C"/>
    <w:rsid w:val="008A4EE0"/>
    <w:rsid w:val="008A6EF9"/>
    <w:rsid w:val="008B0F53"/>
    <w:rsid w:val="008B2736"/>
    <w:rsid w:val="008B73AE"/>
    <w:rsid w:val="008B7DAB"/>
    <w:rsid w:val="008C1CB5"/>
    <w:rsid w:val="008C2D4E"/>
    <w:rsid w:val="008C3259"/>
    <w:rsid w:val="008C3515"/>
    <w:rsid w:val="008C4433"/>
    <w:rsid w:val="008D001A"/>
    <w:rsid w:val="008D35FA"/>
    <w:rsid w:val="008D5615"/>
    <w:rsid w:val="008E342E"/>
    <w:rsid w:val="008E3B7C"/>
    <w:rsid w:val="008E3DEA"/>
    <w:rsid w:val="008E6478"/>
    <w:rsid w:val="008F0E98"/>
    <w:rsid w:val="008F4019"/>
    <w:rsid w:val="008F4D8E"/>
    <w:rsid w:val="008F7299"/>
    <w:rsid w:val="008F750B"/>
    <w:rsid w:val="009006F5"/>
    <w:rsid w:val="00900CC1"/>
    <w:rsid w:val="009018B8"/>
    <w:rsid w:val="009029AE"/>
    <w:rsid w:val="00902B61"/>
    <w:rsid w:val="0090348A"/>
    <w:rsid w:val="0090580D"/>
    <w:rsid w:val="00905B01"/>
    <w:rsid w:val="00905D4B"/>
    <w:rsid w:val="00907C13"/>
    <w:rsid w:val="00910102"/>
    <w:rsid w:val="009103F0"/>
    <w:rsid w:val="00910BB6"/>
    <w:rsid w:val="00912E5C"/>
    <w:rsid w:val="00913B38"/>
    <w:rsid w:val="009163AD"/>
    <w:rsid w:val="00916A5C"/>
    <w:rsid w:val="00921E3B"/>
    <w:rsid w:val="0092496D"/>
    <w:rsid w:val="00931D3A"/>
    <w:rsid w:val="009335EF"/>
    <w:rsid w:val="00935CD7"/>
    <w:rsid w:val="009373A2"/>
    <w:rsid w:val="00940938"/>
    <w:rsid w:val="00941ACF"/>
    <w:rsid w:val="00942CE9"/>
    <w:rsid w:val="00943589"/>
    <w:rsid w:val="00943A06"/>
    <w:rsid w:val="00943B0B"/>
    <w:rsid w:val="00943F94"/>
    <w:rsid w:val="00945B0C"/>
    <w:rsid w:val="00953388"/>
    <w:rsid w:val="00953560"/>
    <w:rsid w:val="009545D0"/>
    <w:rsid w:val="00954D44"/>
    <w:rsid w:val="00954FC3"/>
    <w:rsid w:val="009608D1"/>
    <w:rsid w:val="009609D4"/>
    <w:rsid w:val="009619C2"/>
    <w:rsid w:val="00963C54"/>
    <w:rsid w:val="0096433B"/>
    <w:rsid w:val="009655D9"/>
    <w:rsid w:val="00965875"/>
    <w:rsid w:val="009661AC"/>
    <w:rsid w:val="009669E7"/>
    <w:rsid w:val="00967EE1"/>
    <w:rsid w:val="00971C25"/>
    <w:rsid w:val="00972E03"/>
    <w:rsid w:val="00974879"/>
    <w:rsid w:val="009758CB"/>
    <w:rsid w:val="00980473"/>
    <w:rsid w:val="00980F45"/>
    <w:rsid w:val="009813F0"/>
    <w:rsid w:val="00984BA5"/>
    <w:rsid w:val="0098510C"/>
    <w:rsid w:val="00986D0F"/>
    <w:rsid w:val="00987135"/>
    <w:rsid w:val="00987D07"/>
    <w:rsid w:val="00990E47"/>
    <w:rsid w:val="00995120"/>
    <w:rsid w:val="00995413"/>
    <w:rsid w:val="00996A99"/>
    <w:rsid w:val="009975C0"/>
    <w:rsid w:val="009A133B"/>
    <w:rsid w:val="009A15C1"/>
    <w:rsid w:val="009A2475"/>
    <w:rsid w:val="009A3153"/>
    <w:rsid w:val="009A3A38"/>
    <w:rsid w:val="009A5C87"/>
    <w:rsid w:val="009A6AB5"/>
    <w:rsid w:val="009A6AC9"/>
    <w:rsid w:val="009B0B5D"/>
    <w:rsid w:val="009B1439"/>
    <w:rsid w:val="009B27D8"/>
    <w:rsid w:val="009B4C81"/>
    <w:rsid w:val="009B4F48"/>
    <w:rsid w:val="009B59B5"/>
    <w:rsid w:val="009B75DF"/>
    <w:rsid w:val="009C07D1"/>
    <w:rsid w:val="009C2790"/>
    <w:rsid w:val="009C2D38"/>
    <w:rsid w:val="009C62FE"/>
    <w:rsid w:val="009C7DF6"/>
    <w:rsid w:val="009D1659"/>
    <w:rsid w:val="009D50E5"/>
    <w:rsid w:val="009E0032"/>
    <w:rsid w:val="009E108A"/>
    <w:rsid w:val="009E1159"/>
    <w:rsid w:val="009E1AC1"/>
    <w:rsid w:val="009E2590"/>
    <w:rsid w:val="009E484F"/>
    <w:rsid w:val="009E517A"/>
    <w:rsid w:val="009E6E84"/>
    <w:rsid w:val="009F2DB3"/>
    <w:rsid w:val="009F3767"/>
    <w:rsid w:val="009F3E1A"/>
    <w:rsid w:val="009F7C37"/>
    <w:rsid w:val="009F7E82"/>
    <w:rsid w:val="00A016F0"/>
    <w:rsid w:val="00A03179"/>
    <w:rsid w:val="00A036AF"/>
    <w:rsid w:val="00A03C6B"/>
    <w:rsid w:val="00A04050"/>
    <w:rsid w:val="00A046CB"/>
    <w:rsid w:val="00A05E08"/>
    <w:rsid w:val="00A10554"/>
    <w:rsid w:val="00A13B4E"/>
    <w:rsid w:val="00A14AE1"/>
    <w:rsid w:val="00A159EF"/>
    <w:rsid w:val="00A15AC6"/>
    <w:rsid w:val="00A15F20"/>
    <w:rsid w:val="00A1617C"/>
    <w:rsid w:val="00A16DAA"/>
    <w:rsid w:val="00A17B9D"/>
    <w:rsid w:val="00A17FAA"/>
    <w:rsid w:val="00A226BD"/>
    <w:rsid w:val="00A235EA"/>
    <w:rsid w:val="00A252E9"/>
    <w:rsid w:val="00A322A4"/>
    <w:rsid w:val="00A32C7F"/>
    <w:rsid w:val="00A35A79"/>
    <w:rsid w:val="00A35C3E"/>
    <w:rsid w:val="00A3619F"/>
    <w:rsid w:val="00A366BA"/>
    <w:rsid w:val="00A37499"/>
    <w:rsid w:val="00A40BE0"/>
    <w:rsid w:val="00A42C89"/>
    <w:rsid w:val="00A4488E"/>
    <w:rsid w:val="00A452E9"/>
    <w:rsid w:val="00A458B5"/>
    <w:rsid w:val="00A514FB"/>
    <w:rsid w:val="00A52AF4"/>
    <w:rsid w:val="00A534C8"/>
    <w:rsid w:val="00A53D38"/>
    <w:rsid w:val="00A53F06"/>
    <w:rsid w:val="00A542D1"/>
    <w:rsid w:val="00A54CE2"/>
    <w:rsid w:val="00A5549F"/>
    <w:rsid w:val="00A57391"/>
    <w:rsid w:val="00A57BE7"/>
    <w:rsid w:val="00A57ED2"/>
    <w:rsid w:val="00A63984"/>
    <w:rsid w:val="00A64686"/>
    <w:rsid w:val="00A65CBE"/>
    <w:rsid w:val="00A6603F"/>
    <w:rsid w:val="00A661C5"/>
    <w:rsid w:val="00A66EEB"/>
    <w:rsid w:val="00A71ABC"/>
    <w:rsid w:val="00A72BB4"/>
    <w:rsid w:val="00A7522B"/>
    <w:rsid w:val="00A80CA4"/>
    <w:rsid w:val="00A82492"/>
    <w:rsid w:val="00A83CE5"/>
    <w:rsid w:val="00A8508C"/>
    <w:rsid w:val="00A861A4"/>
    <w:rsid w:val="00A86619"/>
    <w:rsid w:val="00A9022D"/>
    <w:rsid w:val="00A90AB1"/>
    <w:rsid w:val="00A910AA"/>
    <w:rsid w:val="00A913BF"/>
    <w:rsid w:val="00A95BDF"/>
    <w:rsid w:val="00A95D43"/>
    <w:rsid w:val="00A9668C"/>
    <w:rsid w:val="00A97383"/>
    <w:rsid w:val="00AA53F0"/>
    <w:rsid w:val="00AB12E7"/>
    <w:rsid w:val="00AB19E6"/>
    <w:rsid w:val="00AB22A6"/>
    <w:rsid w:val="00AB6302"/>
    <w:rsid w:val="00AB7389"/>
    <w:rsid w:val="00AC387F"/>
    <w:rsid w:val="00AC398F"/>
    <w:rsid w:val="00AC75A0"/>
    <w:rsid w:val="00AC7968"/>
    <w:rsid w:val="00AC7E7C"/>
    <w:rsid w:val="00AD23AE"/>
    <w:rsid w:val="00AD37E4"/>
    <w:rsid w:val="00AD73E2"/>
    <w:rsid w:val="00AD787D"/>
    <w:rsid w:val="00AF1986"/>
    <w:rsid w:val="00AF24DF"/>
    <w:rsid w:val="00AF2DA7"/>
    <w:rsid w:val="00AF54A4"/>
    <w:rsid w:val="00AF57F9"/>
    <w:rsid w:val="00B0090C"/>
    <w:rsid w:val="00B01708"/>
    <w:rsid w:val="00B03E92"/>
    <w:rsid w:val="00B054D9"/>
    <w:rsid w:val="00B0730C"/>
    <w:rsid w:val="00B12BB1"/>
    <w:rsid w:val="00B133F4"/>
    <w:rsid w:val="00B1376B"/>
    <w:rsid w:val="00B13F9B"/>
    <w:rsid w:val="00B141EA"/>
    <w:rsid w:val="00B14976"/>
    <w:rsid w:val="00B20257"/>
    <w:rsid w:val="00B23C17"/>
    <w:rsid w:val="00B270CD"/>
    <w:rsid w:val="00B27D27"/>
    <w:rsid w:val="00B31D2D"/>
    <w:rsid w:val="00B32092"/>
    <w:rsid w:val="00B34165"/>
    <w:rsid w:val="00B34FAD"/>
    <w:rsid w:val="00B36DB3"/>
    <w:rsid w:val="00B36DE7"/>
    <w:rsid w:val="00B37378"/>
    <w:rsid w:val="00B4139F"/>
    <w:rsid w:val="00B41A24"/>
    <w:rsid w:val="00B45A8B"/>
    <w:rsid w:val="00B46913"/>
    <w:rsid w:val="00B47E81"/>
    <w:rsid w:val="00B53A8E"/>
    <w:rsid w:val="00B541D5"/>
    <w:rsid w:val="00B56DB0"/>
    <w:rsid w:val="00B63A71"/>
    <w:rsid w:val="00B646AB"/>
    <w:rsid w:val="00B649DA"/>
    <w:rsid w:val="00B6744A"/>
    <w:rsid w:val="00B674BD"/>
    <w:rsid w:val="00B7044A"/>
    <w:rsid w:val="00B7139C"/>
    <w:rsid w:val="00B7734E"/>
    <w:rsid w:val="00B80139"/>
    <w:rsid w:val="00B81E83"/>
    <w:rsid w:val="00B842AF"/>
    <w:rsid w:val="00B84AE5"/>
    <w:rsid w:val="00B8624C"/>
    <w:rsid w:val="00B87B5F"/>
    <w:rsid w:val="00B90C2B"/>
    <w:rsid w:val="00B91735"/>
    <w:rsid w:val="00B91CF6"/>
    <w:rsid w:val="00B935B0"/>
    <w:rsid w:val="00B93F5C"/>
    <w:rsid w:val="00BA0075"/>
    <w:rsid w:val="00BA1FB5"/>
    <w:rsid w:val="00BA3C4D"/>
    <w:rsid w:val="00BA3E08"/>
    <w:rsid w:val="00BA4C19"/>
    <w:rsid w:val="00BA5658"/>
    <w:rsid w:val="00BA5C06"/>
    <w:rsid w:val="00BB26E0"/>
    <w:rsid w:val="00BB27B7"/>
    <w:rsid w:val="00BB29A0"/>
    <w:rsid w:val="00BB366F"/>
    <w:rsid w:val="00BB583F"/>
    <w:rsid w:val="00BB5C98"/>
    <w:rsid w:val="00BC1661"/>
    <w:rsid w:val="00BC3762"/>
    <w:rsid w:val="00BC4928"/>
    <w:rsid w:val="00BC5BA7"/>
    <w:rsid w:val="00BC6152"/>
    <w:rsid w:val="00BC7E1B"/>
    <w:rsid w:val="00BD0E50"/>
    <w:rsid w:val="00BD30A8"/>
    <w:rsid w:val="00BD38E1"/>
    <w:rsid w:val="00BD5357"/>
    <w:rsid w:val="00BE01DA"/>
    <w:rsid w:val="00BE1B4A"/>
    <w:rsid w:val="00BE1EF8"/>
    <w:rsid w:val="00BE25D0"/>
    <w:rsid w:val="00BE491A"/>
    <w:rsid w:val="00BE6597"/>
    <w:rsid w:val="00BE680F"/>
    <w:rsid w:val="00BF0094"/>
    <w:rsid w:val="00BF1453"/>
    <w:rsid w:val="00BF1A1F"/>
    <w:rsid w:val="00BF301A"/>
    <w:rsid w:val="00C0009A"/>
    <w:rsid w:val="00C00333"/>
    <w:rsid w:val="00C01866"/>
    <w:rsid w:val="00C0295A"/>
    <w:rsid w:val="00C03657"/>
    <w:rsid w:val="00C05C57"/>
    <w:rsid w:val="00C1055F"/>
    <w:rsid w:val="00C108FD"/>
    <w:rsid w:val="00C11AA7"/>
    <w:rsid w:val="00C2021E"/>
    <w:rsid w:val="00C2192A"/>
    <w:rsid w:val="00C22820"/>
    <w:rsid w:val="00C23822"/>
    <w:rsid w:val="00C25069"/>
    <w:rsid w:val="00C26103"/>
    <w:rsid w:val="00C264F7"/>
    <w:rsid w:val="00C27098"/>
    <w:rsid w:val="00C30E60"/>
    <w:rsid w:val="00C32F25"/>
    <w:rsid w:val="00C341BF"/>
    <w:rsid w:val="00C343C5"/>
    <w:rsid w:val="00C36F23"/>
    <w:rsid w:val="00C442D1"/>
    <w:rsid w:val="00C50124"/>
    <w:rsid w:val="00C51387"/>
    <w:rsid w:val="00C51895"/>
    <w:rsid w:val="00C52275"/>
    <w:rsid w:val="00C52A00"/>
    <w:rsid w:val="00C52F99"/>
    <w:rsid w:val="00C6083D"/>
    <w:rsid w:val="00C62F1A"/>
    <w:rsid w:val="00C63F91"/>
    <w:rsid w:val="00C65782"/>
    <w:rsid w:val="00C7186B"/>
    <w:rsid w:val="00C75D36"/>
    <w:rsid w:val="00C76464"/>
    <w:rsid w:val="00C778E0"/>
    <w:rsid w:val="00C77C7A"/>
    <w:rsid w:val="00C809CC"/>
    <w:rsid w:val="00C811C2"/>
    <w:rsid w:val="00C81603"/>
    <w:rsid w:val="00C81965"/>
    <w:rsid w:val="00C81BFA"/>
    <w:rsid w:val="00C829C4"/>
    <w:rsid w:val="00C86E91"/>
    <w:rsid w:val="00C87158"/>
    <w:rsid w:val="00C90CFF"/>
    <w:rsid w:val="00C917F5"/>
    <w:rsid w:val="00C9313F"/>
    <w:rsid w:val="00C96F91"/>
    <w:rsid w:val="00CA1000"/>
    <w:rsid w:val="00CA7B55"/>
    <w:rsid w:val="00CA7EF2"/>
    <w:rsid w:val="00CB1D03"/>
    <w:rsid w:val="00CB29C7"/>
    <w:rsid w:val="00CB48C8"/>
    <w:rsid w:val="00CB4CCB"/>
    <w:rsid w:val="00CB5956"/>
    <w:rsid w:val="00CB5F62"/>
    <w:rsid w:val="00CB60D2"/>
    <w:rsid w:val="00CC10E4"/>
    <w:rsid w:val="00CC2190"/>
    <w:rsid w:val="00CC4309"/>
    <w:rsid w:val="00CC6823"/>
    <w:rsid w:val="00CC74EE"/>
    <w:rsid w:val="00CC7BA7"/>
    <w:rsid w:val="00CC7E44"/>
    <w:rsid w:val="00CC7F2D"/>
    <w:rsid w:val="00CD058F"/>
    <w:rsid w:val="00CD05E0"/>
    <w:rsid w:val="00CD1E63"/>
    <w:rsid w:val="00CD2C37"/>
    <w:rsid w:val="00CD4077"/>
    <w:rsid w:val="00CD7682"/>
    <w:rsid w:val="00CE0ECF"/>
    <w:rsid w:val="00CE1025"/>
    <w:rsid w:val="00CE219F"/>
    <w:rsid w:val="00CE347A"/>
    <w:rsid w:val="00CE37A2"/>
    <w:rsid w:val="00CE66BF"/>
    <w:rsid w:val="00CF0E6D"/>
    <w:rsid w:val="00CF3B29"/>
    <w:rsid w:val="00CF5433"/>
    <w:rsid w:val="00CF55AA"/>
    <w:rsid w:val="00D028E2"/>
    <w:rsid w:val="00D0559B"/>
    <w:rsid w:val="00D061BE"/>
    <w:rsid w:val="00D066CF"/>
    <w:rsid w:val="00D126C8"/>
    <w:rsid w:val="00D13AB9"/>
    <w:rsid w:val="00D13EA4"/>
    <w:rsid w:val="00D14374"/>
    <w:rsid w:val="00D242D4"/>
    <w:rsid w:val="00D2517D"/>
    <w:rsid w:val="00D322FE"/>
    <w:rsid w:val="00D34273"/>
    <w:rsid w:val="00D4062C"/>
    <w:rsid w:val="00D423D6"/>
    <w:rsid w:val="00D43090"/>
    <w:rsid w:val="00D456E8"/>
    <w:rsid w:val="00D46633"/>
    <w:rsid w:val="00D466D7"/>
    <w:rsid w:val="00D521B7"/>
    <w:rsid w:val="00D54681"/>
    <w:rsid w:val="00D55A2D"/>
    <w:rsid w:val="00D55B58"/>
    <w:rsid w:val="00D5720B"/>
    <w:rsid w:val="00D6090A"/>
    <w:rsid w:val="00D636E7"/>
    <w:rsid w:val="00D660CD"/>
    <w:rsid w:val="00D70036"/>
    <w:rsid w:val="00D71391"/>
    <w:rsid w:val="00D71A9C"/>
    <w:rsid w:val="00D729CB"/>
    <w:rsid w:val="00D72ACE"/>
    <w:rsid w:val="00D738A1"/>
    <w:rsid w:val="00D75CC1"/>
    <w:rsid w:val="00D80BE7"/>
    <w:rsid w:val="00D811BF"/>
    <w:rsid w:val="00D8126F"/>
    <w:rsid w:val="00D81753"/>
    <w:rsid w:val="00D833CB"/>
    <w:rsid w:val="00D8460B"/>
    <w:rsid w:val="00D8601E"/>
    <w:rsid w:val="00D86310"/>
    <w:rsid w:val="00D90E1A"/>
    <w:rsid w:val="00D91B39"/>
    <w:rsid w:val="00D92B60"/>
    <w:rsid w:val="00D95F21"/>
    <w:rsid w:val="00D96A85"/>
    <w:rsid w:val="00D96D58"/>
    <w:rsid w:val="00DA11CE"/>
    <w:rsid w:val="00DB0045"/>
    <w:rsid w:val="00DB09F0"/>
    <w:rsid w:val="00DB18AC"/>
    <w:rsid w:val="00DB18AD"/>
    <w:rsid w:val="00DB2955"/>
    <w:rsid w:val="00DB5178"/>
    <w:rsid w:val="00DC1C09"/>
    <w:rsid w:val="00DC2459"/>
    <w:rsid w:val="00DC34D2"/>
    <w:rsid w:val="00DC3A26"/>
    <w:rsid w:val="00DC3D89"/>
    <w:rsid w:val="00DC61CD"/>
    <w:rsid w:val="00DC6963"/>
    <w:rsid w:val="00DC7050"/>
    <w:rsid w:val="00DD09FE"/>
    <w:rsid w:val="00DD2947"/>
    <w:rsid w:val="00DD3491"/>
    <w:rsid w:val="00DD41E8"/>
    <w:rsid w:val="00DD5219"/>
    <w:rsid w:val="00DD5871"/>
    <w:rsid w:val="00DD5F5C"/>
    <w:rsid w:val="00DD61DD"/>
    <w:rsid w:val="00DD62AA"/>
    <w:rsid w:val="00DD6C71"/>
    <w:rsid w:val="00DE258A"/>
    <w:rsid w:val="00DE380B"/>
    <w:rsid w:val="00DE698B"/>
    <w:rsid w:val="00DE773B"/>
    <w:rsid w:val="00DF0E16"/>
    <w:rsid w:val="00DF1C22"/>
    <w:rsid w:val="00DF2299"/>
    <w:rsid w:val="00DF34CB"/>
    <w:rsid w:val="00DF480B"/>
    <w:rsid w:val="00DF78F2"/>
    <w:rsid w:val="00E03E51"/>
    <w:rsid w:val="00E0437F"/>
    <w:rsid w:val="00E049C5"/>
    <w:rsid w:val="00E05E3B"/>
    <w:rsid w:val="00E0754E"/>
    <w:rsid w:val="00E12067"/>
    <w:rsid w:val="00E12651"/>
    <w:rsid w:val="00E15142"/>
    <w:rsid w:val="00E21E1F"/>
    <w:rsid w:val="00E238EE"/>
    <w:rsid w:val="00E25EF8"/>
    <w:rsid w:val="00E26A09"/>
    <w:rsid w:val="00E26C3E"/>
    <w:rsid w:val="00E27469"/>
    <w:rsid w:val="00E33A59"/>
    <w:rsid w:val="00E33C3E"/>
    <w:rsid w:val="00E373A4"/>
    <w:rsid w:val="00E4228D"/>
    <w:rsid w:val="00E43409"/>
    <w:rsid w:val="00E43B41"/>
    <w:rsid w:val="00E43CC8"/>
    <w:rsid w:val="00E4751D"/>
    <w:rsid w:val="00E4791B"/>
    <w:rsid w:val="00E507B2"/>
    <w:rsid w:val="00E50BB6"/>
    <w:rsid w:val="00E571E8"/>
    <w:rsid w:val="00E61F69"/>
    <w:rsid w:val="00E62D4B"/>
    <w:rsid w:val="00E630B4"/>
    <w:rsid w:val="00E63CB2"/>
    <w:rsid w:val="00E63FD3"/>
    <w:rsid w:val="00E656FE"/>
    <w:rsid w:val="00E667BB"/>
    <w:rsid w:val="00E6724C"/>
    <w:rsid w:val="00E70B85"/>
    <w:rsid w:val="00E70E38"/>
    <w:rsid w:val="00E73AE3"/>
    <w:rsid w:val="00E80085"/>
    <w:rsid w:val="00E80C89"/>
    <w:rsid w:val="00E80E5C"/>
    <w:rsid w:val="00E87EE2"/>
    <w:rsid w:val="00E90C86"/>
    <w:rsid w:val="00E91FF8"/>
    <w:rsid w:val="00E927D7"/>
    <w:rsid w:val="00E92920"/>
    <w:rsid w:val="00E942EA"/>
    <w:rsid w:val="00E96052"/>
    <w:rsid w:val="00E97A66"/>
    <w:rsid w:val="00EA3A0C"/>
    <w:rsid w:val="00EA61A4"/>
    <w:rsid w:val="00EA6AD8"/>
    <w:rsid w:val="00EB06FF"/>
    <w:rsid w:val="00EB0DA4"/>
    <w:rsid w:val="00EB1CD6"/>
    <w:rsid w:val="00EB20D2"/>
    <w:rsid w:val="00EB2B16"/>
    <w:rsid w:val="00EC4717"/>
    <w:rsid w:val="00EC5B62"/>
    <w:rsid w:val="00EC65FF"/>
    <w:rsid w:val="00EC7D94"/>
    <w:rsid w:val="00ED0B19"/>
    <w:rsid w:val="00ED0D94"/>
    <w:rsid w:val="00ED0DEE"/>
    <w:rsid w:val="00ED4BD5"/>
    <w:rsid w:val="00ED558F"/>
    <w:rsid w:val="00EE22A5"/>
    <w:rsid w:val="00EE3963"/>
    <w:rsid w:val="00EE3BBE"/>
    <w:rsid w:val="00EE3D15"/>
    <w:rsid w:val="00EE4400"/>
    <w:rsid w:val="00EE562B"/>
    <w:rsid w:val="00EE5FE1"/>
    <w:rsid w:val="00EE6B05"/>
    <w:rsid w:val="00EE715B"/>
    <w:rsid w:val="00EE725B"/>
    <w:rsid w:val="00EE74D1"/>
    <w:rsid w:val="00EF05FF"/>
    <w:rsid w:val="00EF30BF"/>
    <w:rsid w:val="00EF4A7F"/>
    <w:rsid w:val="00EF5E89"/>
    <w:rsid w:val="00EF60F7"/>
    <w:rsid w:val="00EF6C24"/>
    <w:rsid w:val="00F00C4F"/>
    <w:rsid w:val="00F00E0A"/>
    <w:rsid w:val="00F0344A"/>
    <w:rsid w:val="00F0455B"/>
    <w:rsid w:val="00F05DA5"/>
    <w:rsid w:val="00F06609"/>
    <w:rsid w:val="00F06F73"/>
    <w:rsid w:val="00F1158D"/>
    <w:rsid w:val="00F14331"/>
    <w:rsid w:val="00F17BD0"/>
    <w:rsid w:val="00F21CF0"/>
    <w:rsid w:val="00F21E7C"/>
    <w:rsid w:val="00F2471F"/>
    <w:rsid w:val="00F24888"/>
    <w:rsid w:val="00F24B8D"/>
    <w:rsid w:val="00F312FB"/>
    <w:rsid w:val="00F31714"/>
    <w:rsid w:val="00F32166"/>
    <w:rsid w:val="00F3410A"/>
    <w:rsid w:val="00F34765"/>
    <w:rsid w:val="00F37350"/>
    <w:rsid w:val="00F37F23"/>
    <w:rsid w:val="00F4082B"/>
    <w:rsid w:val="00F41073"/>
    <w:rsid w:val="00F42549"/>
    <w:rsid w:val="00F4743F"/>
    <w:rsid w:val="00F5149C"/>
    <w:rsid w:val="00F51E90"/>
    <w:rsid w:val="00F5277F"/>
    <w:rsid w:val="00F52ADB"/>
    <w:rsid w:val="00F56523"/>
    <w:rsid w:val="00F56A44"/>
    <w:rsid w:val="00F61D33"/>
    <w:rsid w:val="00F638DC"/>
    <w:rsid w:val="00F6456E"/>
    <w:rsid w:val="00F70C00"/>
    <w:rsid w:val="00F70DBF"/>
    <w:rsid w:val="00F71A14"/>
    <w:rsid w:val="00F721E2"/>
    <w:rsid w:val="00F75460"/>
    <w:rsid w:val="00F758AF"/>
    <w:rsid w:val="00F7787D"/>
    <w:rsid w:val="00F81BA4"/>
    <w:rsid w:val="00F844CC"/>
    <w:rsid w:val="00F844F8"/>
    <w:rsid w:val="00F85480"/>
    <w:rsid w:val="00F85B62"/>
    <w:rsid w:val="00F921E2"/>
    <w:rsid w:val="00F921E9"/>
    <w:rsid w:val="00F92914"/>
    <w:rsid w:val="00F93D12"/>
    <w:rsid w:val="00F94DE5"/>
    <w:rsid w:val="00F976E1"/>
    <w:rsid w:val="00F977F1"/>
    <w:rsid w:val="00FA02E3"/>
    <w:rsid w:val="00FA15BE"/>
    <w:rsid w:val="00FA35A8"/>
    <w:rsid w:val="00FA440F"/>
    <w:rsid w:val="00FA4E6A"/>
    <w:rsid w:val="00FA623A"/>
    <w:rsid w:val="00FA6E6C"/>
    <w:rsid w:val="00FA7311"/>
    <w:rsid w:val="00FB138B"/>
    <w:rsid w:val="00FB26D8"/>
    <w:rsid w:val="00FB63D0"/>
    <w:rsid w:val="00FC1080"/>
    <w:rsid w:val="00FC1F6D"/>
    <w:rsid w:val="00FC2B02"/>
    <w:rsid w:val="00FC3B06"/>
    <w:rsid w:val="00FC4782"/>
    <w:rsid w:val="00FC5216"/>
    <w:rsid w:val="00FD224D"/>
    <w:rsid w:val="00FD2645"/>
    <w:rsid w:val="00FD2DFD"/>
    <w:rsid w:val="00FD38BE"/>
    <w:rsid w:val="00FD533A"/>
    <w:rsid w:val="00FD6A39"/>
    <w:rsid w:val="00FD7E6D"/>
    <w:rsid w:val="00FE055B"/>
    <w:rsid w:val="00FE125B"/>
    <w:rsid w:val="00FE3C82"/>
    <w:rsid w:val="00FE6851"/>
    <w:rsid w:val="00FE6A20"/>
    <w:rsid w:val="00FF328E"/>
    <w:rsid w:val="00FF456B"/>
    <w:rsid w:val="00FF478B"/>
    <w:rsid w:val="00FF4B75"/>
    <w:rsid w:val="00FF71C8"/>
    <w:rsid w:val="00FF71EF"/>
    <w:rsid w:val="00FF7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styleId="aff2">
    <w:name w:val="Placeholder Text"/>
    <w:basedOn w:val="a0"/>
    <w:uiPriority w:val="99"/>
    <w:semiHidden/>
    <w:rsid w:val="002A5B3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styleId="aff2">
    <w:name w:val="Placeholder Text"/>
    <w:basedOn w:val="a0"/>
    <w:uiPriority w:val="99"/>
    <w:semiHidden/>
    <w:rsid w:val="002A5B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382">
      <w:bodyDiv w:val="1"/>
      <w:marLeft w:val="0"/>
      <w:marRight w:val="0"/>
      <w:marTop w:val="0"/>
      <w:marBottom w:val="0"/>
      <w:divBdr>
        <w:top w:val="none" w:sz="0" w:space="0" w:color="auto"/>
        <w:left w:val="none" w:sz="0" w:space="0" w:color="auto"/>
        <w:bottom w:val="none" w:sz="0" w:space="0" w:color="auto"/>
        <w:right w:val="none" w:sz="0" w:space="0" w:color="auto"/>
      </w:divBdr>
    </w:div>
    <w:div w:id="170608066">
      <w:bodyDiv w:val="1"/>
      <w:marLeft w:val="0"/>
      <w:marRight w:val="0"/>
      <w:marTop w:val="0"/>
      <w:marBottom w:val="0"/>
      <w:divBdr>
        <w:top w:val="none" w:sz="0" w:space="0" w:color="auto"/>
        <w:left w:val="none" w:sz="0" w:space="0" w:color="auto"/>
        <w:bottom w:val="none" w:sz="0" w:space="0" w:color="auto"/>
        <w:right w:val="none" w:sz="0" w:space="0" w:color="auto"/>
      </w:divBdr>
    </w:div>
    <w:div w:id="527063130">
      <w:bodyDiv w:val="1"/>
      <w:marLeft w:val="0"/>
      <w:marRight w:val="0"/>
      <w:marTop w:val="0"/>
      <w:marBottom w:val="0"/>
      <w:divBdr>
        <w:top w:val="none" w:sz="0" w:space="0" w:color="auto"/>
        <w:left w:val="none" w:sz="0" w:space="0" w:color="auto"/>
        <w:bottom w:val="none" w:sz="0" w:space="0" w:color="auto"/>
        <w:right w:val="none" w:sz="0" w:space="0" w:color="auto"/>
      </w:divBdr>
    </w:div>
    <w:div w:id="529798585">
      <w:bodyDiv w:val="1"/>
      <w:marLeft w:val="0"/>
      <w:marRight w:val="0"/>
      <w:marTop w:val="0"/>
      <w:marBottom w:val="0"/>
      <w:divBdr>
        <w:top w:val="none" w:sz="0" w:space="0" w:color="auto"/>
        <w:left w:val="none" w:sz="0" w:space="0" w:color="auto"/>
        <w:bottom w:val="none" w:sz="0" w:space="0" w:color="auto"/>
        <w:right w:val="none" w:sz="0" w:space="0" w:color="auto"/>
      </w:divBdr>
    </w:div>
    <w:div w:id="660427927">
      <w:bodyDiv w:val="1"/>
      <w:marLeft w:val="0"/>
      <w:marRight w:val="0"/>
      <w:marTop w:val="0"/>
      <w:marBottom w:val="0"/>
      <w:divBdr>
        <w:top w:val="none" w:sz="0" w:space="0" w:color="auto"/>
        <w:left w:val="none" w:sz="0" w:space="0" w:color="auto"/>
        <w:bottom w:val="none" w:sz="0" w:space="0" w:color="auto"/>
        <w:right w:val="none" w:sz="0" w:space="0" w:color="auto"/>
      </w:divBdr>
      <w:divsChild>
        <w:div w:id="1927808196">
          <w:marLeft w:val="375"/>
          <w:marRight w:val="0"/>
          <w:marTop w:val="0"/>
          <w:marBottom w:val="0"/>
          <w:divBdr>
            <w:top w:val="none" w:sz="0" w:space="0" w:color="auto"/>
            <w:left w:val="none" w:sz="0" w:space="0" w:color="auto"/>
            <w:bottom w:val="none" w:sz="0" w:space="0" w:color="auto"/>
            <w:right w:val="none" w:sz="0" w:space="0" w:color="auto"/>
          </w:divBdr>
          <w:divsChild>
            <w:div w:id="1055154252">
              <w:marLeft w:val="0"/>
              <w:marRight w:val="0"/>
              <w:marTop w:val="0"/>
              <w:marBottom w:val="0"/>
              <w:divBdr>
                <w:top w:val="none" w:sz="0" w:space="0" w:color="auto"/>
                <w:left w:val="none" w:sz="0" w:space="0" w:color="auto"/>
                <w:bottom w:val="none" w:sz="0" w:space="0" w:color="auto"/>
                <w:right w:val="none" w:sz="0" w:space="0" w:color="auto"/>
              </w:divBdr>
              <w:divsChild>
                <w:div w:id="20889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5981">
          <w:marLeft w:val="0"/>
          <w:marRight w:val="0"/>
          <w:marTop w:val="0"/>
          <w:marBottom w:val="0"/>
          <w:divBdr>
            <w:top w:val="none" w:sz="0" w:space="0" w:color="auto"/>
            <w:left w:val="none" w:sz="0" w:space="0" w:color="auto"/>
            <w:bottom w:val="none" w:sz="0" w:space="0" w:color="auto"/>
            <w:right w:val="none" w:sz="0" w:space="0" w:color="auto"/>
          </w:divBdr>
          <w:divsChild>
            <w:div w:id="1751653371">
              <w:marLeft w:val="0"/>
              <w:marRight w:val="0"/>
              <w:marTop w:val="0"/>
              <w:marBottom w:val="0"/>
              <w:divBdr>
                <w:top w:val="none" w:sz="0" w:space="0" w:color="auto"/>
                <w:left w:val="none" w:sz="0" w:space="0" w:color="auto"/>
                <w:bottom w:val="none" w:sz="0" w:space="0" w:color="auto"/>
                <w:right w:val="none" w:sz="0" w:space="0" w:color="auto"/>
              </w:divBdr>
              <w:divsChild>
                <w:div w:id="769393126">
                  <w:marLeft w:val="0"/>
                  <w:marRight w:val="0"/>
                  <w:marTop w:val="0"/>
                  <w:marBottom w:val="0"/>
                  <w:divBdr>
                    <w:top w:val="none" w:sz="0" w:space="0" w:color="auto"/>
                    <w:left w:val="none" w:sz="0" w:space="0" w:color="auto"/>
                    <w:bottom w:val="none" w:sz="0" w:space="0" w:color="auto"/>
                    <w:right w:val="none" w:sz="0" w:space="0" w:color="auto"/>
                  </w:divBdr>
                  <w:divsChild>
                    <w:div w:id="10481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95270">
      <w:bodyDiv w:val="1"/>
      <w:marLeft w:val="0"/>
      <w:marRight w:val="0"/>
      <w:marTop w:val="0"/>
      <w:marBottom w:val="0"/>
      <w:divBdr>
        <w:top w:val="none" w:sz="0" w:space="0" w:color="auto"/>
        <w:left w:val="none" w:sz="0" w:space="0" w:color="auto"/>
        <w:bottom w:val="none" w:sz="0" w:space="0" w:color="auto"/>
        <w:right w:val="none" w:sz="0" w:space="0" w:color="auto"/>
      </w:divBdr>
    </w:div>
    <w:div w:id="716780886">
      <w:bodyDiv w:val="1"/>
      <w:marLeft w:val="0"/>
      <w:marRight w:val="0"/>
      <w:marTop w:val="0"/>
      <w:marBottom w:val="0"/>
      <w:divBdr>
        <w:top w:val="none" w:sz="0" w:space="0" w:color="auto"/>
        <w:left w:val="none" w:sz="0" w:space="0" w:color="auto"/>
        <w:bottom w:val="none" w:sz="0" w:space="0" w:color="auto"/>
        <w:right w:val="none" w:sz="0" w:space="0" w:color="auto"/>
      </w:divBdr>
    </w:div>
    <w:div w:id="744953408">
      <w:bodyDiv w:val="1"/>
      <w:marLeft w:val="0"/>
      <w:marRight w:val="0"/>
      <w:marTop w:val="0"/>
      <w:marBottom w:val="0"/>
      <w:divBdr>
        <w:top w:val="none" w:sz="0" w:space="0" w:color="auto"/>
        <w:left w:val="none" w:sz="0" w:space="0" w:color="auto"/>
        <w:bottom w:val="none" w:sz="0" w:space="0" w:color="auto"/>
        <w:right w:val="none" w:sz="0" w:space="0" w:color="auto"/>
      </w:divBdr>
    </w:div>
    <w:div w:id="750589907">
      <w:bodyDiv w:val="1"/>
      <w:marLeft w:val="0"/>
      <w:marRight w:val="0"/>
      <w:marTop w:val="0"/>
      <w:marBottom w:val="0"/>
      <w:divBdr>
        <w:top w:val="none" w:sz="0" w:space="0" w:color="auto"/>
        <w:left w:val="none" w:sz="0" w:space="0" w:color="auto"/>
        <w:bottom w:val="none" w:sz="0" w:space="0" w:color="auto"/>
        <w:right w:val="none" w:sz="0" w:space="0" w:color="auto"/>
      </w:divBdr>
    </w:div>
    <w:div w:id="841702438">
      <w:bodyDiv w:val="1"/>
      <w:marLeft w:val="0"/>
      <w:marRight w:val="0"/>
      <w:marTop w:val="0"/>
      <w:marBottom w:val="0"/>
      <w:divBdr>
        <w:top w:val="none" w:sz="0" w:space="0" w:color="auto"/>
        <w:left w:val="none" w:sz="0" w:space="0" w:color="auto"/>
        <w:bottom w:val="none" w:sz="0" w:space="0" w:color="auto"/>
        <w:right w:val="none" w:sz="0" w:space="0" w:color="auto"/>
      </w:divBdr>
    </w:div>
    <w:div w:id="1027222870">
      <w:bodyDiv w:val="1"/>
      <w:marLeft w:val="0"/>
      <w:marRight w:val="0"/>
      <w:marTop w:val="0"/>
      <w:marBottom w:val="0"/>
      <w:divBdr>
        <w:top w:val="none" w:sz="0" w:space="0" w:color="auto"/>
        <w:left w:val="none" w:sz="0" w:space="0" w:color="auto"/>
        <w:bottom w:val="none" w:sz="0" w:space="0" w:color="auto"/>
        <w:right w:val="none" w:sz="0" w:space="0" w:color="auto"/>
      </w:divBdr>
    </w:div>
    <w:div w:id="1423332382">
      <w:bodyDiv w:val="1"/>
      <w:marLeft w:val="0"/>
      <w:marRight w:val="0"/>
      <w:marTop w:val="0"/>
      <w:marBottom w:val="0"/>
      <w:divBdr>
        <w:top w:val="none" w:sz="0" w:space="0" w:color="auto"/>
        <w:left w:val="none" w:sz="0" w:space="0" w:color="auto"/>
        <w:bottom w:val="none" w:sz="0" w:space="0" w:color="auto"/>
        <w:right w:val="none" w:sz="0" w:space="0" w:color="auto"/>
      </w:divBdr>
    </w:div>
    <w:div w:id="1454128174">
      <w:bodyDiv w:val="1"/>
      <w:marLeft w:val="0"/>
      <w:marRight w:val="0"/>
      <w:marTop w:val="0"/>
      <w:marBottom w:val="0"/>
      <w:divBdr>
        <w:top w:val="none" w:sz="0" w:space="0" w:color="auto"/>
        <w:left w:val="none" w:sz="0" w:space="0" w:color="auto"/>
        <w:bottom w:val="none" w:sz="0" w:space="0" w:color="auto"/>
        <w:right w:val="none" w:sz="0" w:space="0" w:color="auto"/>
      </w:divBdr>
    </w:div>
    <w:div w:id="191851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jpe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image" Target="media/image11.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png"/><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eader" Target="header2.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61B2F-DE9B-4430-A955-E2B5934A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10552</TotalTime>
  <Pages>24</Pages>
  <Words>7071</Words>
  <Characters>40306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Изображение государственного Герба Республики Казахстан</vt:lpstr>
    </vt:vector>
  </TitlesOfParts>
  <Company>Reanimator Extreme Edition</Company>
  <LinksUpToDate>false</LinksUpToDate>
  <CharactersWithSpaces>47283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Изображение государственного Герба Республики Казахстан</dc:title>
  <dc:creator>madi</dc:creator>
  <cp:lastModifiedBy>LEGION</cp:lastModifiedBy>
  <cp:revision>56</cp:revision>
  <cp:lastPrinted>2021-06-29T06:06:00Z</cp:lastPrinted>
  <dcterms:created xsi:type="dcterms:W3CDTF">2021-06-28T08:04:00Z</dcterms:created>
  <dcterms:modified xsi:type="dcterms:W3CDTF">2022-06-12T07:47:00Z</dcterms:modified>
</cp:coreProperties>
</file>